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FUTURE READY LEAGUE  |  NAVIGATIONS</w:t>
      </w:r>
    </w:p>
    <w:p>
      <w:pPr>
        <w:pStyle w:val="Title"/>
      </w:pPr>
      <w:r>
        <w:t>LexiQuest Competition Manual</w:t>
      </w:r>
    </w:p>
    <w:p>
      <w:r>
        <w:t>The Spelling and Word Meaning Challenge</w:t>
      </w:r>
    </w:p>
    <w:p>
      <w:r>
        <w:t>Junior Word Explorers and Senior Word Masters</w:t>
      </w:r>
    </w:p>
    <w:p>
      <w:pPr>
        <w:pStyle w:val="Heading2"/>
      </w:pPr>
      <w:r>
        <w:t>Purpose of this manual</w:t>
      </w:r>
    </w:p>
    <w:p>
      <w:r>
        <w:t>This manual enables schools, candidates, invigilators and markers to prepare for and deliver LexiQuest consistently. Every candidate works individually in two written stages: completing words with two missing letters, then completing synonyms or antonyms with one missing letter. Both stages contribute to a 100-mark result.</w:t>
      </w:r>
    </w:p>
    <w:tbl>
      <w:tblPr>
        <w:tblStyle w:val="TableGrid"/>
        <w:tblW w:type="auto" w:w="0"/>
        <w:tblLook w:firstColumn="1" w:firstRow="1" w:lastColumn="0" w:lastRow="0" w:noHBand="0" w:noVBand="1" w:val="04A0"/>
      </w:tblPr>
      <w:tblGrid>
        <w:gridCol w:w="5112"/>
        <w:gridCol w:w="5112"/>
      </w:tblGrid>
      <w:tr>
        <w:trPr>
          <w:tblHeader/>
          <w:cantSplit/>
        </w:trPr>
        <w:tc>
          <w:tcPr>
            <w:tcW w:type="dxa" w:w="5112"/>
            <w:shd w:fill="FBE8D9"/>
          </w:tcPr>
          <w:p>
            <w:pPr>
              <w:spacing w:after="80" w:before="60" w:line="240" w:lineRule="auto"/>
            </w:pPr>
            <w:r>
              <w:rPr>
                <w:b/>
                <w:sz w:val="20"/>
              </w:rPr>
              <w:t>Competition record</w:t>
            </w:r>
          </w:p>
        </w:tc>
        <w:tc>
          <w:tcPr>
            <w:tcW w:type="dxa" w:w="5112"/>
            <w:shd w:fill="FBE8D9"/>
          </w:tcPr>
          <w:p>
            <w:pPr>
              <w:spacing w:after="80" w:before="60" w:line="240" w:lineRule="auto"/>
            </w:pPr>
            <w:r>
              <w:rPr>
                <w:b/>
                <w:sz w:val="20"/>
              </w:rPr>
              <w:t>Specification</w:t>
            </w:r>
          </w:p>
        </w:tc>
      </w:tr>
      <w:tr>
        <w:trPr>
          <w:cantSplit/>
        </w:trPr>
        <w:tc>
          <w:tcPr>
            <w:tcW w:type="dxa" w:w="5112"/>
          </w:tcPr>
          <w:p>
            <w:pPr>
              <w:spacing w:after="80" w:before="60" w:line="240" w:lineRule="auto"/>
            </w:pPr>
            <w:r>
              <w:rPr>
                <w:sz w:val="20"/>
              </w:rPr>
              <w:t>Official title</w:t>
            </w:r>
          </w:p>
        </w:tc>
        <w:tc>
          <w:tcPr>
            <w:tcW w:type="dxa" w:w="5112"/>
          </w:tcPr>
          <w:p>
            <w:pPr>
              <w:spacing w:after="80" w:before="60" w:line="240" w:lineRule="auto"/>
            </w:pPr>
            <w:r>
              <w:rPr>
                <w:sz w:val="20"/>
              </w:rPr>
              <w:t>LexiQuest — The Spelling &amp; Word Meaning Challenge</w:t>
            </w:r>
          </w:p>
        </w:tc>
      </w:tr>
      <w:tr>
        <w:trPr>
          <w:cantSplit/>
        </w:trPr>
        <w:tc>
          <w:tcPr>
            <w:tcW w:type="dxa" w:w="5112"/>
          </w:tcPr>
          <w:p>
            <w:pPr>
              <w:spacing w:after="80" w:before="60" w:line="240" w:lineRule="auto"/>
            </w:pPr>
            <w:r>
              <w:rPr>
                <w:sz w:val="20"/>
              </w:rPr>
              <w:t>Junior division</w:t>
            </w:r>
          </w:p>
        </w:tc>
        <w:tc>
          <w:tcPr>
            <w:tcW w:type="dxa" w:w="5112"/>
          </w:tcPr>
          <w:p>
            <w:pPr>
              <w:spacing w:after="80" w:before="60" w:line="240" w:lineRule="auto"/>
            </w:pPr>
            <w:r>
              <w:rPr>
                <w:sz w:val="20"/>
              </w:rPr>
              <w:t>LexiQuest Junior — Word Explorers</w:t>
            </w:r>
          </w:p>
        </w:tc>
      </w:tr>
      <w:tr>
        <w:trPr>
          <w:cantSplit/>
        </w:trPr>
        <w:tc>
          <w:tcPr>
            <w:tcW w:type="dxa" w:w="5112"/>
          </w:tcPr>
          <w:p>
            <w:pPr>
              <w:spacing w:after="80" w:before="60" w:line="240" w:lineRule="auto"/>
            </w:pPr>
            <w:r>
              <w:rPr>
                <w:sz w:val="20"/>
              </w:rPr>
              <w:t>Senior division</w:t>
            </w:r>
          </w:p>
        </w:tc>
        <w:tc>
          <w:tcPr>
            <w:tcW w:type="dxa" w:w="5112"/>
          </w:tcPr>
          <w:p>
            <w:pPr>
              <w:spacing w:after="80" w:before="60" w:line="240" w:lineRule="auto"/>
            </w:pPr>
            <w:r>
              <w:rPr>
                <w:sz w:val="20"/>
              </w:rPr>
              <w:t>LexiQuest Senior — Word Masters</w:t>
            </w:r>
          </w:p>
        </w:tc>
      </w:tr>
      <w:tr>
        <w:trPr>
          <w:cantSplit/>
        </w:trPr>
        <w:tc>
          <w:tcPr>
            <w:tcW w:type="dxa" w:w="5112"/>
          </w:tcPr>
          <w:p>
            <w:pPr>
              <w:spacing w:after="80" w:before="60" w:line="240" w:lineRule="auto"/>
            </w:pPr>
            <w:r>
              <w:rPr>
                <w:sz w:val="20"/>
              </w:rPr>
              <w:t>Entry and delivery</w:t>
            </w:r>
          </w:p>
        </w:tc>
        <w:tc>
          <w:tcPr>
            <w:tcW w:type="dxa" w:w="5112"/>
          </w:tcPr>
          <w:p>
            <w:pPr>
              <w:spacing w:after="80" w:before="60" w:line="240" w:lineRule="auto"/>
            </w:pPr>
            <w:r>
              <w:rPr>
                <w:sz w:val="20"/>
              </w:rPr>
              <w:t>Individual candidate; supervised written competition</w:t>
            </w:r>
          </w:p>
        </w:tc>
      </w:tr>
      <w:tr>
        <w:trPr>
          <w:cantSplit/>
        </w:trPr>
        <w:tc>
          <w:tcPr>
            <w:tcW w:type="dxa" w:w="5112"/>
          </w:tcPr>
          <w:p>
            <w:pPr>
              <w:spacing w:after="80" w:before="60" w:line="240" w:lineRule="auto"/>
            </w:pPr>
            <w:r>
              <w:rPr>
                <w:sz w:val="20"/>
              </w:rPr>
              <w:t>Framework home</w:t>
            </w:r>
          </w:p>
        </w:tc>
        <w:tc>
          <w:tcPr>
            <w:tcW w:type="dxa" w:w="5112"/>
          </w:tcPr>
          <w:p>
            <w:pPr>
              <w:spacing w:after="80" w:before="60" w:line="240" w:lineRule="auto"/>
            </w:pPr>
            <w:r>
              <w:rPr>
                <w:sz w:val="20"/>
              </w:rPr>
              <w:t>D2 Communication &amp; Public Expression; C07 Written Communication</w:t>
            </w:r>
          </w:p>
        </w:tc>
      </w:tr>
      <w:tr>
        <w:trPr>
          <w:cantSplit/>
        </w:trPr>
        <w:tc>
          <w:tcPr>
            <w:tcW w:type="dxa" w:w="5112"/>
          </w:tcPr>
          <w:p>
            <w:pPr>
              <w:spacing w:after="80" w:before="60" w:line="240" w:lineRule="auto"/>
            </w:pPr>
            <w:r>
              <w:rPr>
                <w:sz w:val="20"/>
              </w:rPr>
              <w:t>Structure</w:t>
            </w:r>
          </w:p>
        </w:tc>
        <w:tc>
          <w:tcPr>
            <w:tcW w:type="dxa" w:w="5112"/>
          </w:tcPr>
          <w:p>
            <w:pPr>
              <w:spacing w:after="80" w:before="60" w:line="240" w:lineRule="auto"/>
            </w:pPr>
            <w:r>
              <w:rPr>
                <w:sz w:val="20"/>
              </w:rPr>
              <w:t>Stage 1: 20 items / 40 marks; Stage 2: 20 items / 60 marks</w:t>
            </w:r>
          </w:p>
        </w:tc>
      </w:tr>
      <w:tr>
        <w:trPr>
          <w:cantSplit/>
        </w:trPr>
        <w:tc>
          <w:tcPr>
            <w:tcW w:type="dxa" w:w="5112"/>
          </w:tcPr>
          <w:p>
            <w:pPr>
              <w:spacing w:after="80" w:before="60" w:line="240" w:lineRule="auto"/>
            </w:pPr>
            <w:r>
              <w:rPr>
                <w:sz w:val="20"/>
              </w:rPr>
              <w:t>Resource provision</w:t>
            </w:r>
          </w:p>
        </w:tc>
        <w:tc>
          <w:tcPr>
            <w:tcW w:type="dxa" w:w="5112"/>
          </w:tcPr>
          <w:p>
            <w:pPr>
              <w:spacing w:after="80" w:before="60" w:line="240" w:lineRule="auto"/>
            </w:pPr>
            <w:r>
              <w:rPr>
                <w:sz w:val="20"/>
              </w:rPr>
              <w:t>80 original solved practice items: 40 junior and 40 senior</w:t>
            </w:r>
          </w:p>
        </w:tc>
      </w:tr>
      <w:tr>
        <w:trPr>
          <w:cantSplit/>
        </w:trPr>
        <w:tc>
          <w:tcPr>
            <w:tcW w:type="dxa" w:w="5112"/>
          </w:tcPr>
          <w:p>
            <w:pPr>
              <w:spacing w:after="80" w:before="60" w:line="240" w:lineRule="auto"/>
            </w:pPr>
            <w:r>
              <w:rPr>
                <w:sz w:val="20"/>
              </w:rPr>
              <w:t>Edition</w:t>
            </w:r>
          </w:p>
        </w:tc>
        <w:tc>
          <w:tcPr>
            <w:tcW w:type="dxa" w:w="5112"/>
          </w:tcPr>
          <w:p>
            <w:pPr>
              <w:spacing w:after="80" w:before="60" w:line="240" w:lineRule="auto"/>
            </w:pPr>
            <w:r>
              <w:rPr>
                <w:sz w:val="20"/>
              </w:rPr>
              <w:t>Version 1.0; reusable across Punjab city editions</w:t>
            </w:r>
          </w:p>
        </w:tc>
      </w:tr>
    </w:tbl>
    <w:p>
      <w:pPr>
        <w:pStyle w:val="Heading2"/>
      </w:pPr>
      <w:r>
        <w:t>Use before registration</w:t>
      </w:r>
    </w:p>
    <w:p>
      <w:r>
        <w:t>The organiser publishes the category, venue, fee if applicable, entry closing information, accessibility arrangements and contact channel in the city edition notice. Calendar dates are intentionally kept outside this reusable manual. The operating specifications in this manual apply consistently to all candidates within each category.</w:t>
      </w:r>
    </w:p>
    <w:p>
      <w:pPr>
        <w:pStyle w:val="Heading2"/>
      </w:pPr>
      <w:r>
        <w:t>Competency principle</w:t>
      </w:r>
    </w:p>
    <w:p>
      <w:r>
        <w:t>Results show performance on these vocabulary tasks. A competition rank does not establish an overall competency proficiency level. Retain the actual responses and use the Volume 2 mapping in Chapter 3 within its stated limits.</w:t>
      </w:r>
    </w:p>
    <w:p>
      <w:r>
        <w:br w:type="page"/>
      </w:r>
    </w:p>
    <w:p>
      <w:pPr>
        <w:pStyle w:val="Heading1"/>
      </w:pPr>
      <w:r>
        <w:t>Contents</w:t>
      </w:r>
    </w:p>
    <w:tbl>
      <w:tblPr>
        <w:tblStyle w:val="TableGrid"/>
        <w:tblW w:type="auto" w:w="0"/>
        <w:tblLook w:firstColumn="1" w:firstRow="1" w:lastColumn="0" w:lastRow="0" w:noHBand="0" w:noVBand="1" w:val="04A0"/>
      </w:tblPr>
      <w:tblGrid>
        <w:gridCol w:w="3408"/>
        <w:gridCol w:w="3408"/>
        <w:gridCol w:w="3408"/>
      </w:tblGrid>
      <w:tr>
        <w:trPr>
          <w:tblHeader/>
          <w:cantSplit/>
        </w:trPr>
        <w:tc>
          <w:tcPr>
            <w:tcW w:type="dxa" w:w="3408"/>
            <w:shd w:fill="FBE8D9"/>
          </w:tcPr>
          <w:p>
            <w:pPr>
              <w:spacing w:after="80" w:before="60" w:line="240" w:lineRule="auto"/>
            </w:pPr>
            <w:r>
              <w:rPr>
                <w:b/>
                <w:sz w:val="20"/>
              </w:rPr>
              <w:t>Chapter</w:t>
            </w:r>
          </w:p>
        </w:tc>
        <w:tc>
          <w:tcPr>
            <w:tcW w:type="dxa" w:w="3408"/>
            <w:shd w:fill="FBE8D9"/>
          </w:tcPr>
          <w:p>
            <w:pPr>
              <w:spacing w:after="80" w:before="60" w:line="240" w:lineRule="auto"/>
            </w:pPr>
            <w:r>
              <w:rPr>
                <w:b/>
                <w:sz w:val="20"/>
              </w:rPr>
              <w:t>Topic</w:t>
            </w:r>
          </w:p>
        </w:tc>
        <w:tc>
          <w:tcPr>
            <w:tcW w:type="dxa" w:w="3408"/>
            <w:shd w:fill="FBE8D9"/>
          </w:tcPr>
          <w:p>
            <w:pPr>
              <w:spacing w:after="80" w:before="60" w:line="240" w:lineRule="auto"/>
            </w:pPr>
            <w:r>
              <w:rPr>
                <w:b/>
                <w:sz w:val="20"/>
              </w:rPr>
              <w:t>Page</w:t>
            </w:r>
          </w:p>
        </w:tc>
      </w:tr>
      <w:tr>
        <w:trPr>
          <w:cantSplit/>
        </w:trPr>
        <w:tc>
          <w:tcPr>
            <w:tcW w:type="dxa" w:w="3408"/>
          </w:tcPr>
          <w:p>
            <w:pPr>
              <w:spacing w:after="80" w:before="60" w:line="240" w:lineRule="auto"/>
            </w:pPr>
            <w:r>
              <w:rPr>
                <w:sz w:val="20"/>
              </w:rPr>
              <w:t>1</w:t>
            </w:r>
          </w:p>
        </w:tc>
        <w:tc>
          <w:tcPr>
            <w:tcW w:type="dxa" w:w="3408"/>
          </w:tcPr>
          <w:p>
            <w:pPr>
              <w:spacing w:after="80" w:before="60" w:line="240" w:lineRule="auto"/>
            </w:pPr>
            <w:r>
              <w:rPr>
                <w:sz w:val="20"/>
              </w:rPr>
              <w:t>School pitch and educational purpose</w:t>
            </w:r>
          </w:p>
        </w:tc>
        <w:tc>
          <w:tcPr>
            <w:tcW w:type="dxa" w:w="3408"/>
          </w:tcPr>
          <w:p>
            <w:pPr>
              <w:spacing w:after="80" w:before="60" w:line="240" w:lineRule="auto"/>
            </w:pPr>
            <w:r>
              <w:rPr>
                <w:sz w:val="20"/>
              </w:rPr>
              <w:t>3</w:t>
            </w:r>
          </w:p>
        </w:tc>
      </w:tr>
      <w:tr>
        <w:trPr>
          <w:cantSplit/>
        </w:trPr>
        <w:tc>
          <w:tcPr>
            <w:tcW w:type="dxa" w:w="3408"/>
          </w:tcPr>
          <w:p>
            <w:pPr>
              <w:spacing w:after="80" w:before="60" w:line="240" w:lineRule="auto"/>
            </w:pPr>
            <w:r>
              <w:rPr>
                <w:sz w:val="20"/>
              </w:rPr>
              <w:t>2</w:t>
            </w:r>
          </w:p>
        </w:tc>
        <w:tc>
          <w:tcPr>
            <w:tcW w:type="dxa" w:w="3408"/>
          </w:tcPr>
          <w:p>
            <w:pPr>
              <w:spacing w:after="80" w:before="60" w:line="240" w:lineRule="auto"/>
            </w:pPr>
            <w:r>
              <w:rPr>
                <w:sz w:val="20"/>
              </w:rPr>
              <w:t>Competition identity and eligibility</w:t>
            </w:r>
          </w:p>
        </w:tc>
        <w:tc>
          <w:tcPr>
            <w:tcW w:type="dxa" w:w="3408"/>
          </w:tcPr>
          <w:p>
            <w:pPr>
              <w:spacing w:after="80" w:before="60" w:line="240" w:lineRule="auto"/>
            </w:pPr>
            <w:r>
              <w:rPr>
                <w:sz w:val="20"/>
              </w:rPr>
              <w:t>4</w:t>
            </w:r>
          </w:p>
        </w:tc>
      </w:tr>
      <w:tr>
        <w:trPr>
          <w:cantSplit/>
        </w:trPr>
        <w:tc>
          <w:tcPr>
            <w:tcW w:type="dxa" w:w="3408"/>
          </w:tcPr>
          <w:p>
            <w:pPr>
              <w:spacing w:after="80" w:before="60" w:line="240" w:lineRule="auto"/>
            </w:pPr>
            <w:r>
              <w:rPr>
                <w:sz w:val="20"/>
              </w:rPr>
              <w:t>3</w:t>
            </w:r>
          </w:p>
        </w:tc>
        <w:tc>
          <w:tcPr>
            <w:tcW w:type="dxa" w:w="3408"/>
          </w:tcPr>
          <w:p>
            <w:pPr>
              <w:spacing w:after="80" w:before="60" w:line="240" w:lineRule="auto"/>
            </w:pPr>
            <w:r>
              <w:rPr>
                <w:sz w:val="20"/>
              </w:rPr>
              <w:t>Volume 2 competency alignment</w:t>
            </w:r>
          </w:p>
        </w:tc>
        <w:tc>
          <w:tcPr>
            <w:tcW w:type="dxa" w:w="3408"/>
          </w:tcPr>
          <w:p>
            <w:pPr>
              <w:spacing w:after="80" w:before="60" w:line="240" w:lineRule="auto"/>
            </w:pPr>
            <w:r>
              <w:rPr>
                <w:sz w:val="20"/>
              </w:rPr>
              <w:t>5</w:t>
            </w:r>
          </w:p>
        </w:tc>
      </w:tr>
      <w:tr>
        <w:trPr>
          <w:cantSplit/>
        </w:trPr>
        <w:tc>
          <w:tcPr>
            <w:tcW w:type="dxa" w:w="3408"/>
          </w:tcPr>
          <w:p>
            <w:pPr>
              <w:spacing w:after="80" w:before="60" w:line="240" w:lineRule="auto"/>
            </w:pPr>
            <w:r>
              <w:rPr>
                <w:sz w:val="20"/>
              </w:rPr>
              <w:t>4</w:t>
            </w:r>
          </w:p>
        </w:tc>
        <w:tc>
          <w:tcPr>
            <w:tcW w:type="dxa" w:w="3408"/>
          </w:tcPr>
          <w:p>
            <w:pPr>
              <w:spacing w:after="80" w:before="60" w:line="240" w:lineRule="auto"/>
            </w:pPr>
            <w:r>
              <w:rPr>
                <w:sz w:val="20"/>
              </w:rPr>
              <w:t>Registration and candidate journey</w:t>
            </w:r>
          </w:p>
        </w:tc>
        <w:tc>
          <w:tcPr>
            <w:tcW w:type="dxa" w:w="3408"/>
          </w:tcPr>
          <w:p>
            <w:pPr>
              <w:spacing w:after="80" w:before="60" w:line="240" w:lineRule="auto"/>
            </w:pPr>
            <w:r>
              <w:rPr>
                <w:sz w:val="20"/>
              </w:rPr>
              <w:t>6</w:t>
            </w:r>
          </w:p>
        </w:tc>
      </w:tr>
      <w:tr>
        <w:trPr>
          <w:cantSplit/>
        </w:trPr>
        <w:tc>
          <w:tcPr>
            <w:tcW w:type="dxa" w:w="3408"/>
          </w:tcPr>
          <w:p>
            <w:pPr>
              <w:spacing w:after="80" w:before="60" w:line="240" w:lineRule="auto"/>
            </w:pPr>
            <w:r>
              <w:rPr>
                <w:sz w:val="20"/>
              </w:rPr>
              <w:t>5</w:t>
            </w:r>
          </w:p>
        </w:tc>
        <w:tc>
          <w:tcPr>
            <w:tcW w:type="dxa" w:w="3408"/>
          </w:tcPr>
          <w:p>
            <w:pPr>
              <w:spacing w:after="80" w:before="60" w:line="240" w:lineRule="auto"/>
            </w:pPr>
            <w:r>
              <w:rPr>
                <w:sz w:val="20"/>
              </w:rPr>
              <w:t>Operations and responsibilities</w:t>
            </w:r>
          </w:p>
        </w:tc>
        <w:tc>
          <w:tcPr>
            <w:tcW w:type="dxa" w:w="3408"/>
          </w:tcPr>
          <w:p>
            <w:pPr>
              <w:spacing w:after="80" w:before="60" w:line="240" w:lineRule="auto"/>
            </w:pPr>
            <w:r>
              <w:rPr>
                <w:sz w:val="20"/>
              </w:rPr>
              <w:t>7</w:t>
            </w:r>
          </w:p>
        </w:tc>
      </w:tr>
      <w:tr>
        <w:trPr>
          <w:cantSplit/>
        </w:trPr>
        <w:tc>
          <w:tcPr>
            <w:tcW w:type="dxa" w:w="3408"/>
          </w:tcPr>
          <w:p>
            <w:pPr>
              <w:spacing w:after="80" w:before="60" w:line="240" w:lineRule="auto"/>
            </w:pPr>
            <w:r>
              <w:rPr>
                <w:sz w:val="20"/>
              </w:rPr>
              <w:t>6</w:t>
            </w:r>
          </w:p>
        </w:tc>
        <w:tc>
          <w:tcPr>
            <w:tcW w:type="dxa" w:w="3408"/>
          </w:tcPr>
          <w:p>
            <w:pPr>
              <w:spacing w:after="80" w:before="60" w:line="240" w:lineRule="auto"/>
            </w:pPr>
            <w:r>
              <w:rPr>
                <w:sz w:val="20"/>
              </w:rPr>
              <w:t>Stage 1 Missing Letter Challenge</w:t>
            </w:r>
          </w:p>
        </w:tc>
        <w:tc>
          <w:tcPr>
            <w:tcW w:type="dxa" w:w="3408"/>
          </w:tcPr>
          <w:p>
            <w:pPr>
              <w:spacing w:after="80" w:before="60" w:line="240" w:lineRule="auto"/>
            </w:pPr>
            <w:r>
              <w:rPr>
                <w:sz w:val="20"/>
              </w:rPr>
              <w:t>8</w:t>
            </w:r>
          </w:p>
        </w:tc>
      </w:tr>
      <w:tr>
        <w:trPr>
          <w:cantSplit/>
        </w:trPr>
        <w:tc>
          <w:tcPr>
            <w:tcW w:type="dxa" w:w="3408"/>
          </w:tcPr>
          <w:p>
            <w:pPr>
              <w:spacing w:after="80" w:before="60" w:line="240" w:lineRule="auto"/>
            </w:pPr>
            <w:r>
              <w:rPr>
                <w:sz w:val="20"/>
              </w:rPr>
              <w:t>7</w:t>
            </w:r>
          </w:p>
        </w:tc>
        <w:tc>
          <w:tcPr>
            <w:tcW w:type="dxa" w:w="3408"/>
          </w:tcPr>
          <w:p>
            <w:pPr>
              <w:spacing w:after="80" w:before="60" w:line="240" w:lineRule="auto"/>
            </w:pPr>
            <w:r>
              <w:rPr>
                <w:sz w:val="20"/>
              </w:rPr>
              <w:t>Stage 2 Meaning Match</w:t>
            </w:r>
          </w:p>
        </w:tc>
        <w:tc>
          <w:tcPr>
            <w:tcW w:type="dxa" w:w="3408"/>
          </w:tcPr>
          <w:p>
            <w:pPr>
              <w:spacing w:after="80" w:before="60" w:line="240" w:lineRule="auto"/>
            </w:pPr>
            <w:r>
              <w:rPr>
                <w:sz w:val="20"/>
              </w:rPr>
              <w:t>9</w:t>
            </w:r>
          </w:p>
        </w:tc>
      </w:tr>
      <w:tr>
        <w:trPr>
          <w:cantSplit/>
        </w:trPr>
        <w:tc>
          <w:tcPr>
            <w:tcW w:type="dxa" w:w="3408"/>
          </w:tcPr>
          <w:p>
            <w:pPr>
              <w:spacing w:after="80" w:before="60" w:line="240" w:lineRule="auto"/>
            </w:pPr>
            <w:r>
              <w:rPr>
                <w:sz w:val="20"/>
              </w:rPr>
              <w:t>8</w:t>
            </w:r>
          </w:p>
        </w:tc>
        <w:tc>
          <w:tcPr>
            <w:tcW w:type="dxa" w:w="3408"/>
          </w:tcPr>
          <w:p>
            <w:pPr>
              <w:spacing w:after="80" w:before="60" w:line="240" w:lineRule="auto"/>
            </w:pPr>
            <w:r>
              <w:rPr>
                <w:sz w:val="20"/>
              </w:rPr>
              <w:t>Rubrics moderation and results</w:t>
            </w:r>
          </w:p>
        </w:tc>
        <w:tc>
          <w:tcPr>
            <w:tcW w:type="dxa" w:w="3408"/>
          </w:tcPr>
          <w:p>
            <w:pPr>
              <w:spacing w:after="80" w:before="60" w:line="240" w:lineRule="auto"/>
            </w:pPr>
            <w:r>
              <w:rPr>
                <w:sz w:val="20"/>
              </w:rPr>
              <w:t>10</w:t>
            </w:r>
          </w:p>
        </w:tc>
      </w:tr>
      <w:tr>
        <w:trPr>
          <w:cantSplit/>
        </w:trPr>
        <w:tc>
          <w:tcPr>
            <w:tcW w:type="dxa" w:w="3408"/>
          </w:tcPr>
          <w:p>
            <w:pPr>
              <w:spacing w:after="80" w:before="60" w:line="240" w:lineRule="auto"/>
            </w:pPr>
            <w:r>
              <w:rPr>
                <w:sz w:val="20"/>
              </w:rPr>
              <w:t>9</w:t>
            </w:r>
          </w:p>
        </w:tc>
        <w:tc>
          <w:tcPr>
            <w:tcW w:type="dxa" w:w="3408"/>
          </w:tcPr>
          <w:p>
            <w:pPr>
              <w:spacing w:after="80" w:before="60" w:line="240" w:lineRule="auto"/>
            </w:pPr>
            <w:r>
              <w:rPr>
                <w:sz w:val="20"/>
              </w:rPr>
              <w:t>Junior solved practice Stage 1</w:t>
            </w:r>
          </w:p>
        </w:tc>
        <w:tc>
          <w:tcPr>
            <w:tcW w:type="dxa" w:w="3408"/>
          </w:tcPr>
          <w:p>
            <w:pPr>
              <w:spacing w:after="80" w:before="60" w:line="240" w:lineRule="auto"/>
            </w:pPr>
            <w:r>
              <w:rPr>
                <w:sz w:val="20"/>
              </w:rPr>
              <w:t>11</w:t>
            </w:r>
          </w:p>
        </w:tc>
      </w:tr>
      <w:tr>
        <w:trPr>
          <w:cantSplit/>
        </w:trPr>
        <w:tc>
          <w:tcPr>
            <w:tcW w:type="dxa" w:w="3408"/>
          </w:tcPr>
          <w:p>
            <w:pPr>
              <w:spacing w:after="80" w:before="60" w:line="240" w:lineRule="auto"/>
            </w:pPr>
            <w:r>
              <w:rPr>
                <w:sz w:val="20"/>
              </w:rPr>
              <w:t>10</w:t>
            </w:r>
          </w:p>
        </w:tc>
        <w:tc>
          <w:tcPr>
            <w:tcW w:type="dxa" w:w="3408"/>
          </w:tcPr>
          <w:p>
            <w:pPr>
              <w:spacing w:after="80" w:before="60" w:line="240" w:lineRule="auto"/>
            </w:pPr>
            <w:r>
              <w:rPr>
                <w:sz w:val="20"/>
              </w:rPr>
              <w:t>Junior solved practice Stage 2</w:t>
            </w:r>
          </w:p>
        </w:tc>
        <w:tc>
          <w:tcPr>
            <w:tcW w:type="dxa" w:w="3408"/>
          </w:tcPr>
          <w:p>
            <w:pPr>
              <w:spacing w:after="80" w:before="60" w:line="240" w:lineRule="auto"/>
            </w:pPr>
            <w:r>
              <w:rPr>
                <w:sz w:val="20"/>
              </w:rPr>
              <w:t>13</w:t>
            </w:r>
          </w:p>
        </w:tc>
      </w:tr>
      <w:tr>
        <w:trPr>
          <w:cantSplit/>
        </w:trPr>
        <w:tc>
          <w:tcPr>
            <w:tcW w:type="dxa" w:w="3408"/>
          </w:tcPr>
          <w:p>
            <w:pPr>
              <w:spacing w:after="80" w:before="60" w:line="240" w:lineRule="auto"/>
            </w:pPr>
            <w:r>
              <w:rPr>
                <w:sz w:val="20"/>
              </w:rPr>
              <w:t>11</w:t>
            </w:r>
          </w:p>
        </w:tc>
        <w:tc>
          <w:tcPr>
            <w:tcW w:type="dxa" w:w="3408"/>
          </w:tcPr>
          <w:p>
            <w:pPr>
              <w:spacing w:after="80" w:before="60" w:line="240" w:lineRule="auto"/>
            </w:pPr>
            <w:r>
              <w:rPr>
                <w:sz w:val="20"/>
              </w:rPr>
              <w:t>Senior solved practice Stage 1</w:t>
            </w:r>
          </w:p>
        </w:tc>
        <w:tc>
          <w:tcPr>
            <w:tcW w:type="dxa" w:w="3408"/>
          </w:tcPr>
          <w:p>
            <w:pPr>
              <w:spacing w:after="80" w:before="60" w:line="240" w:lineRule="auto"/>
            </w:pPr>
            <w:r>
              <w:rPr>
                <w:sz w:val="20"/>
              </w:rPr>
              <w:t>15</w:t>
            </w:r>
          </w:p>
        </w:tc>
      </w:tr>
      <w:tr>
        <w:trPr>
          <w:cantSplit/>
        </w:trPr>
        <w:tc>
          <w:tcPr>
            <w:tcW w:type="dxa" w:w="3408"/>
          </w:tcPr>
          <w:p>
            <w:pPr>
              <w:spacing w:after="80" w:before="60" w:line="240" w:lineRule="auto"/>
            </w:pPr>
            <w:r>
              <w:rPr>
                <w:sz w:val="20"/>
              </w:rPr>
              <w:t>12</w:t>
            </w:r>
          </w:p>
        </w:tc>
        <w:tc>
          <w:tcPr>
            <w:tcW w:type="dxa" w:w="3408"/>
          </w:tcPr>
          <w:p>
            <w:pPr>
              <w:spacing w:after="80" w:before="60" w:line="240" w:lineRule="auto"/>
            </w:pPr>
            <w:r>
              <w:rPr>
                <w:sz w:val="20"/>
              </w:rPr>
              <w:t>Senior solved practice Stage 2</w:t>
            </w:r>
          </w:p>
        </w:tc>
        <w:tc>
          <w:tcPr>
            <w:tcW w:type="dxa" w:w="3408"/>
          </w:tcPr>
          <w:p>
            <w:pPr>
              <w:spacing w:after="80" w:before="60" w:line="240" w:lineRule="auto"/>
            </w:pPr>
            <w:r>
              <w:rPr>
                <w:sz w:val="20"/>
              </w:rPr>
              <w:t>17</w:t>
            </w:r>
          </w:p>
        </w:tc>
      </w:tr>
      <w:tr>
        <w:trPr>
          <w:cantSplit/>
        </w:trPr>
        <w:tc>
          <w:tcPr>
            <w:tcW w:type="dxa" w:w="3408"/>
          </w:tcPr>
          <w:p>
            <w:pPr>
              <w:spacing w:after="80" w:before="60" w:line="240" w:lineRule="auto"/>
            </w:pPr>
            <w:r>
              <w:rPr>
                <w:sz w:val="20"/>
              </w:rPr>
              <w:t>13</w:t>
            </w:r>
          </w:p>
        </w:tc>
        <w:tc>
          <w:tcPr>
            <w:tcW w:type="dxa" w:w="3408"/>
          </w:tcPr>
          <w:p>
            <w:pPr>
              <w:spacing w:after="80" w:before="60" w:line="240" w:lineRule="auto"/>
            </w:pPr>
            <w:r>
              <w:rPr>
                <w:sz w:val="20"/>
              </w:rPr>
              <w:t>Evidence reporting and readiness</w:t>
            </w:r>
          </w:p>
        </w:tc>
        <w:tc>
          <w:tcPr>
            <w:tcW w:type="dxa" w:w="3408"/>
          </w:tcPr>
          <w:p>
            <w:pPr>
              <w:spacing w:after="80" w:before="60" w:line="240" w:lineRule="auto"/>
            </w:pPr>
            <w:r>
              <w:rPr>
                <w:sz w:val="20"/>
              </w:rPr>
              <w:t>19</w:t>
            </w:r>
          </w:p>
        </w:tc>
      </w:tr>
    </w:tbl>
    <w:p>
      <w:pPr>
        <w:pStyle w:val="Heading2"/>
      </w:pPr>
      <w:r>
        <w:t>How to use the manual</w:t>
      </w:r>
    </w:p>
    <w:p>
      <w:r>
        <w:t>Schools use Chapters 1–4 to introduce the event and register eligible candidates. Organisers and invigilators use Chapters 5–8 for delivery and marking. Candidates and teachers use Chapters 9–12 as solved practice. Chapter 13 provides the evidence record and final readiness checks.</w:t>
      </w:r>
    </w:p>
    <w:p>
      <w:pPr>
        <w:pStyle w:val="Heading2"/>
      </w:pPr>
      <w:r>
        <w:t>Key rules at a glance</w:t>
      </w:r>
    </w:p>
    <w:p>
      <w:pPr>
        <w:pStyle w:val="ListBullet"/>
      </w:pPr>
      <w:r>
        <w:t>Each candidate completes both stages independently. There is no team entry or elimination between stages.</w:t>
      </w:r>
    </w:p>
    <w:p>
      <w:pPr>
        <w:pStyle w:val="ListBullet"/>
      </w:pPr>
      <w:r>
        <w:t>Each Stage 1 item contains exactly two single-letter blanks. Each Stage 2 item contains exactly one single-letter blank.</w:t>
      </w:r>
    </w:p>
    <w:p>
      <w:pPr>
        <w:pStyle w:val="ListBullet"/>
      </w:pPr>
      <w:r>
        <w:t>Junior and senior papers differ in vocabulary difficulty. Separate senior age bands have separate papers and rankings.</w:t>
      </w:r>
    </w:p>
    <w:p>
      <w:pPr>
        <w:pStyle w:val="ListBullet"/>
      </w:pPr>
      <w:r>
        <w:t>No marks are awarded for speed, handwriting style, spoken delivery or presentation.</w:t>
      </w:r>
    </w:p>
    <w:p>
      <w:pPr>
        <w:pStyle w:val="ListBullet"/>
      </w:pPr>
      <w:r>
        <w:t>Practice questions demonstrate the format; the live papers use fresh, confidential items.</w:t>
      </w:r>
    </w:p>
    <w:p>
      <w:pPr>
        <w:pStyle w:val="Heading2"/>
      </w:pPr>
      <w:r>
        <w:t>Reference documents</w:t>
      </w:r>
    </w:p>
    <w:p>
      <w:r>
        <w:t>Volume 2 Competency &amp; Skill Master, 9 Domains, v1.0: competency names, core skills and evidence principle. Volume 2 Two Page Competency Action Verbs Summary, Revised Domain Names: current D1 and D2 umbrella names. Oratoris Orator Cup School Pitch &amp; Implementation Manual v1.0: structural reference for school pitch, stage purpose, operations, rubrics, preparation and evidence reporting.</w:t>
      </w:r>
    </w:p>
    <w:p>
      <w:r>
        <w:br w:type="page"/>
      </w:r>
    </w:p>
    <w:p>
      <w:pPr>
        <w:pStyle w:val="Heading1"/>
      </w:pPr>
      <w:r>
        <w:t>1 School pitch and educational purpose</w:t>
      </w:r>
    </w:p>
    <w:p>
      <w:pPr>
        <w:pStyle w:val="Heading2"/>
      </w:pPr>
      <w:r>
        <w:t>Executive school pitch</w:t>
      </w:r>
    </w:p>
    <w:p>
      <w:r>
        <w:t>LexiQuest gives students an accessible opportunity to demonstrate precise spelling and word knowledge. Candidates use visible letter patterns and meaning clues to complete words, then distinguish similar and opposite meanings. A short, supervised format produces a marked response sheet that schools can use for targeted vocabulary feedback.</w:t>
      </w:r>
    </w:p>
    <w:p>
      <w:pPr>
        <w:pStyle w:val="Heading2"/>
      </w:pPr>
      <w:r>
        <w:t>Vision</w:t>
      </w:r>
    </w:p>
    <w:p>
      <w:r>
        <w:t>To help learners use vocabulary accurately and approach unfamiliar words with confidence and attention to meaning.</w:t>
      </w:r>
    </w:p>
    <w:p>
      <w:pPr>
        <w:pStyle w:val="Heading2"/>
      </w:pPr>
      <w:r>
        <w:t>Mission</w:t>
      </w:r>
    </w:p>
    <w:p>
      <w:r>
        <w:t>To deliver an age-appropriate language challenge with clear instructions, objective marking and useful feedback on word completion, synonym knowledge and antonym knowledge.</w:t>
      </w:r>
    </w:p>
    <w:p>
      <w:pPr>
        <w:pStyle w:val="Heading2"/>
      </w:pPr>
      <w:r>
        <w:t>Why schools should participate</w:t>
      </w:r>
    </w:p>
    <w:p>
      <w:pPr>
        <w:pStyle w:val="ListBullet"/>
      </w:pPr>
      <w:r>
        <w:t>Provides an individual language activity with transparent scoring and manageable classroom delivery.</w:t>
      </w:r>
    </w:p>
    <w:p>
      <w:pPr>
        <w:pStyle w:val="ListBullet"/>
      </w:pPr>
      <w:r>
        <w:t>Identifies specific gaps in spelling and vocabulary rather than reporting only a final position.</w:t>
      </w:r>
    </w:p>
    <w:p>
      <w:pPr>
        <w:pStyle w:val="ListBullet"/>
      </w:pPr>
      <w:r>
        <w:t>Connects vocabulary practice with the Written Communication competency in Volume 2.</w:t>
      </w:r>
    </w:p>
    <w:p>
      <w:pPr>
        <w:pStyle w:val="ListBullet"/>
      </w:pPr>
      <w:r>
        <w:t>Offers junior learners a structured introduction to competitive participation with no elimination after Stage 1.</w:t>
      </w:r>
    </w:p>
    <w:p>
      <w:pPr>
        <w:pStyle w:val="Heading2"/>
      </w:pPr>
      <w:r>
        <w:t>Why students should participate</w:t>
      </w:r>
    </w:p>
    <w:p>
      <w:r>
        <w:t>Students practise reading clues carefully, noticing letter patterns and checking whether a completed word makes sense. Every participant attempts the complete challenge and receives a stage breakdown, including separate synonym and antonym results.</w:t>
      </w:r>
    </w:p>
    <w:p>
      <w:pPr>
        <w:pStyle w:val="Heading2"/>
      </w:pPr>
      <w:r>
        <w:t>Message to parents</w:t>
      </w:r>
    </w:p>
    <w:p>
      <w:r>
        <w:t>Encourage children to explain word meanings and check spelling calmly. Use the solved examples to learn the method. Success includes recognising a misunderstanding and improving it; a rank is only one outcome of the event.</w:t>
      </w:r>
    </w:p>
    <w:p>
      <w:pPr>
        <w:pStyle w:val="Heading2"/>
      </w:pPr>
      <w:r>
        <w:t>Educational scope</w:t>
      </w:r>
    </w:p>
    <w:p>
      <w:r>
        <w:t>LexiQuest is a written spelling and vocabulary challenge. It does not include oral spelling, pronunciation tests or speeches. Familiarity with a particular accent is not part of the assessment.</w:t>
      </w:r>
    </w:p>
    <w:p>
      <w:r>
        <w:br w:type="page"/>
      </w:r>
    </w:p>
    <w:p>
      <w:pPr>
        <w:pStyle w:val="Heading1"/>
      </w:pPr>
      <w:r>
        <w:t>2 Competition identity and eligibility</w:t>
      </w:r>
    </w:p>
    <w:tbl>
      <w:tblPr>
        <w:tblStyle w:val="TableGrid"/>
        <w:tblW w:type="auto" w:w="0"/>
        <w:tblLook w:firstColumn="1" w:firstRow="1" w:lastColumn="0" w:lastRow="0" w:noHBand="0" w:noVBand="1" w:val="04A0"/>
      </w:tblPr>
      <w:tblGrid>
        <w:gridCol w:w="3408"/>
        <w:gridCol w:w="3408"/>
        <w:gridCol w:w="3408"/>
      </w:tblGrid>
      <w:tr>
        <w:trPr>
          <w:tblHeader/>
          <w:cantSplit/>
        </w:trPr>
        <w:tc>
          <w:tcPr>
            <w:tcW w:type="dxa" w:w="3408"/>
            <w:shd w:fill="FBE8D9"/>
          </w:tcPr>
          <w:p>
            <w:pPr>
              <w:spacing w:after="80" w:before="60" w:line="240" w:lineRule="auto"/>
            </w:pPr>
            <w:r>
              <w:rPr>
                <w:b/>
                <w:sz w:val="20"/>
              </w:rPr>
              <w:t>Category</w:t>
            </w:r>
          </w:p>
        </w:tc>
        <w:tc>
          <w:tcPr>
            <w:tcW w:type="dxa" w:w="3408"/>
            <w:shd w:fill="FBE8D9"/>
          </w:tcPr>
          <w:p>
            <w:pPr>
              <w:spacing w:after="80" w:before="60" w:line="240" w:lineRule="auto"/>
            </w:pPr>
            <w:r>
              <w:rPr>
                <w:b/>
                <w:sz w:val="20"/>
              </w:rPr>
              <w:t>Entry band</w:t>
            </w:r>
          </w:p>
        </w:tc>
        <w:tc>
          <w:tcPr>
            <w:tcW w:type="dxa" w:w="3408"/>
            <w:shd w:fill="FBE8D9"/>
          </w:tcPr>
          <w:p>
            <w:pPr>
              <w:spacing w:after="80" w:before="60" w:line="240" w:lineRule="auto"/>
            </w:pPr>
            <w:r>
              <w:rPr>
                <w:b/>
                <w:sz w:val="20"/>
              </w:rPr>
              <w:t>Paper and ranking</w:t>
            </w:r>
          </w:p>
        </w:tc>
      </w:tr>
      <w:tr>
        <w:trPr>
          <w:cantSplit/>
        </w:trPr>
        <w:tc>
          <w:tcPr>
            <w:tcW w:type="dxa" w:w="3408"/>
          </w:tcPr>
          <w:p>
            <w:pPr>
              <w:spacing w:after="80" w:before="60" w:line="240" w:lineRule="auto"/>
            </w:pPr>
            <w:r>
              <w:rPr>
                <w:sz w:val="20"/>
              </w:rPr>
              <w:t>Junior Word Explorers</w:t>
            </w:r>
          </w:p>
        </w:tc>
        <w:tc>
          <w:tcPr>
            <w:tcW w:type="dxa" w:w="3408"/>
          </w:tcPr>
          <w:p>
            <w:pPr>
              <w:spacing w:after="80" w:before="60" w:line="240" w:lineRule="auto"/>
            </w:pPr>
            <w:r>
              <w:rPr>
                <w:sz w:val="20"/>
              </w:rPr>
              <w:t>Grades 3–5</w:t>
            </w:r>
          </w:p>
        </w:tc>
        <w:tc>
          <w:tcPr>
            <w:tcW w:type="dxa" w:w="3408"/>
          </w:tcPr>
          <w:p>
            <w:pPr>
              <w:spacing w:after="80" w:before="60" w:line="240" w:lineRule="auto"/>
            </w:pPr>
            <w:r>
              <w:rPr>
                <w:sz w:val="20"/>
              </w:rPr>
              <w:t>Junior paper; junior ranking</w:t>
            </w:r>
          </w:p>
        </w:tc>
      </w:tr>
      <w:tr>
        <w:trPr>
          <w:cantSplit/>
        </w:trPr>
        <w:tc>
          <w:tcPr>
            <w:tcW w:type="dxa" w:w="3408"/>
          </w:tcPr>
          <w:p>
            <w:pPr>
              <w:spacing w:after="80" w:before="60" w:line="240" w:lineRule="auto"/>
            </w:pPr>
            <w:r>
              <w:rPr>
                <w:sz w:val="20"/>
              </w:rPr>
              <w:t>Senior Word Masters A</w:t>
            </w:r>
          </w:p>
        </w:tc>
        <w:tc>
          <w:tcPr>
            <w:tcW w:type="dxa" w:w="3408"/>
          </w:tcPr>
          <w:p>
            <w:pPr>
              <w:spacing w:after="80" w:before="60" w:line="240" w:lineRule="auto"/>
            </w:pPr>
            <w:r>
              <w:rPr>
                <w:sz w:val="20"/>
              </w:rPr>
              <w:t>Grades 6–8</w:t>
            </w:r>
          </w:p>
        </w:tc>
        <w:tc>
          <w:tcPr>
            <w:tcW w:type="dxa" w:w="3408"/>
          </w:tcPr>
          <w:p>
            <w:pPr>
              <w:spacing w:after="80" w:before="60" w:line="240" w:lineRule="auto"/>
            </w:pPr>
            <w:r>
              <w:rPr>
                <w:sz w:val="20"/>
              </w:rPr>
              <w:t>Senior A paper; separate ranking</w:t>
            </w:r>
          </w:p>
        </w:tc>
      </w:tr>
      <w:tr>
        <w:trPr>
          <w:cantSplit/>
        </w:trPr>
        <w:tc>
          <w:tcPr>
            <w:tcW w:type="dxa" w:w="3408"/>
          </w:tcPr>
          <w:p>
            <w:pPr>
              <w:spacing w:after="80" w:before="60" w:line="240" w:lineRule="auto"/>
            </w:pPr>
            <w:r>
              <w:rPr>
                <w:sz w:val="20"/>
              </w:rPr>
              <w:t>Senior Word Masters B</w:t>
            </w:r>
          </w:p>
        </w:tc>
        <w:tc>
          <w:tcPr>
            <w:tcW w:type="dxa" w:w="3408"/>
          </w:tcPr>
          <w:p>
            <w:pPr>
              <w:spacing w:after="80" w:before="60" w:line="240" w:lineRule="auto"/>
            </w:pPr>
            <w:r>
              <w:rPr>
                <w:sz w:val="20"/>
              </w:rPr>
              <w:t>Grades 9–10 / O Level equivalent</w:t>
            </w:r>
          </w:p>
        </w:tc>
        <w:tc>
          <w:tcPr>
            <w:tcW w:type="dxa" w:w="3408"/>
          </w:tcPr>
          <w:p>
            <w:pPr>
              <w:spacing w:after="80" w:before="60" w:line="240" w:lineRule="auto"/>
            </w:pPr>
            <w:r>
              <w:rPr>
                <w:sz w:val="20"/>
              </w:rPr>
              <w:t>Senior B paper; separate ranking</w:t>
            </w:r>
          </w:p>
        </w:tc>
      </w:tr>
    </w:tbl>
    <w:p>
      <w:r>
        <w:t>These are the Version 1.0 entry bands. A candidate enters the category matching their enrolled grade; the organiser resolves equivalent year groups before issuing the candidate code. Senior A and B share the Word Masters title but must not be combined in one ranking.</w:t>
      </w:r>
    </w:p>
    <w:p>
      <w:pPr>
        <w:pStyle w:val="Heading2"/>
      </w:pPr>
      <w:r>
        <w:t>Individual participation</w:t>
      </w:r>
    </w:p>
    <w:p>
      <w:r>
        <w:t>A school may register several candidates, but each receives a separate code and works alone. Direct candidates may register through the published organiser channel. A parent or guardian supplies the contact and consent information for a minor registering directly. School affiliation does not change scoring.</w:t>
      </w:r>
    </w:p>
    <w:tbl>
      <w:tblPr>
        <w:tblStyle w:val="TableGrid"/>
        <w:tblW w:type="auto" w:w="0"/>
        <w:tblLook w:firstColumn="1" w:firstRow="1" w:lastColumn="0" w:lastRow="0" w:noHBand="0" w:noVBand="1" w:val="04A0"/>
      </w:tblPr>
      <w:tblGrid>
        <w:gridCol w:w="3408"/>
        <w:gridCol w:w="3408"/>
        <w:gridCol w:w="3408"/>
      </w:tblGrid>
      <w:tr>
        <w:trPr>
          <w:tblHeader/>
          <w:cantSplit/>
        </w:trPr>
        <w:tc>
          <w:tcPr>
            <w:tcW w:type="dxa" w:w="3408"/>
            <w:shd w:fill="FBE8D9"/>
          </w:tcPr>
          <w:p>
            <w:pPr>
              <w:spacing w:after="80" w:before="60" w:line="240" w:lineRule="auto"/>
            </w:pPr>
            <w:r>
              <w:rPr>
                <w:b/>
                <w:sz w:val="20"/>
              </w:rPr>
              <w:t>Component</w:t>
            </w:r>
          </w:p>
        </w:tc>
        <w:tc>
          <w:tcPr>
            <w:tcW w:type="dxa" w:w="3408"/>
            <w:shd w:fill="FBE8D9"/>
          </w:tcPr>
          <w:p>
            <w:pPr>
              <w:spacing w:after="80" w:before="60" w:line="240" w:lineRule="auto"/>
            </w:pPr>
            <w:r>
              <w:rPr>
                <w:b/>
                <w:sz w:val="20"/>
              </w:rPr>
              <w:t>Junior</w:t>
            </w:r>
          </w:p>
        </w:tc>
        <w:tc>
          <w:tcPr>
            <w:tcW w:type="dxa" w:w="3408"/>
            <w:shd w:fill="FBE8D9"/>
          </w:tcPr>
          <w:p>
            <w:pPr>
              <w:spacing w:after="80" w:before="60" w:line="240" w:lineRule="auto"/>
            </w:pPr>
            <w:r>
              <w:rPr>
                <w:b/>
                <w:sz w:val="20"/>
              </w:rPr>
              <w:t>Senior A and B</w:t>
            </w:r>
          </w:p>
        </w:tc>
      </w:tr>
      <w:tr>
        <w:trPr>
          <w:cantSplit/>
        </w:trPr>
        <w:tc>
          <w:tcPr>
            <w:tcW w:type="dxa" w:w="3408"/>
          </w:tcPr>
          <w:p>
            <w:pPr>
              <w:spacing w:after="80" w:before="60" w:line="240" w:lineRule="auto"/>
            </w:pPr>
            <w:r>
              <w:rPr>
                <w:sz w:val="20"/>
              </w:rPr>
              <w:t>Common briefing</w:t>
            </w:r>
          </w:p>
        </w:tc>
        <w:tc>
          <w:tcPr>
            <w:tcW w:type="dxa" w:w="3408"/>
          </w:tcPr>
          <w:p>
            <w:pPr>
              <w:spacing w:after="80" w:before="60" w:line="240" w:lineRule="auto"/>
            </w:pPr>
            <w:r>
              <w:rPr>
                <w:sz w:val="20"/>
              </w:rPr>
              <w:t>10 minutes</w:t>
            </w:r>
          </w:p>
        </w:tc>
        <w:tc>
          <w:tcPr>
            <w:tcW w:type="dxa" w:w="3408"/>
          </w:tcPr>
          <w:p>
            <w:pPr>
              <w:spacing w:after="80" w:before="60" w:line="240" w:lineRule="auto"/>
            </w:pPr>
            <w:r>
              <w:rPr>
                <w:sz w:val="20"/>
              </w:rPr>
              <w:t>10 minutes</w:t>
            </w:r>
          </w:p>
        </w:tc>
      </w:tr>
      <w:tr>
        <w:trPr>
          <w:cantSplit/>
        </w:trPr>
        <w:tc>
          <w:tcPr>
            <w:tcW w:type="dxa" w:w="3408"/>
          </w:tcPr>
          <w:p>
            <w:pPr>
              <w:spacing w:after="80" w:before="60" w:line="240" w:lineRule="auto"/>
            </w:pPr>
            <w:r>
              <w:rPr>
                <w:sz w:val="20"/>
              </w:rPr>
              <w:t>Stage 1</w:t>
            </w:r>
          </w:p>
        </w:tc>
        <w:tc>
          <w:tcPr>
            <w:tcW w:type="dxa" w:w="3408"/>
          </w:tcPr>
          <w:p>
            <w:pPr>
              <w:spacing w:after="80" w:before="60" w:line="240" w:lineRule="auto"/>
            </w:pPr>
            <w:r>
              <w:rPr>
                <w:sz w:val="20"/>
              </w:rPr>
              <w:t>20 items; 25 minutes; 40 marks</w:t>
            </w:r>
          </w:p>
        </w:tc>
        <w:tc>
          <w:tcPr>
            <w:tcW w:type="dxa" w:w="3408"/>
          </w:tcPr>
          <w:p>
            <w:pPr>
              <w:spacing w:after="80" w:before="60" w:line="240" w:lineRule="auto"/>
            </w:pPr>
            <w:r>
              <w:rPr>
                <w:sz w:val="20"/>
              </w:rPr>
              <w:t>20 items; 20 minutes; 40 marks</w:t>
            </w:r>
          </w:p>
        </w:tc>
      </w:tr>
      <w:tr>
        <w:trPr>
          <w:cantSplit/>
        </w:trPr>
        <w:tc>
          <w:tcPr>
            <w:tcW w:type="dxa" w:w="3408"/>
          </w:tcPr>
          <w:p>
            <w:pPr>
              <w:spacing w:after="80" w:before="60" w:line="240" w:lineRule="auto"/>
            </w:pPr>
            <w:r>
              <w:rPr>
                <w:sz w:val="20"/>
              </w:rPr>
              <w:t>Supervised interval</w:t>
            </w:r>
          </w:p>
        </w:tc>
        <w:tc>
          <w:tcPr>
            <w:tcW w:type="dxa" w:w="3408"/>
          </w:tcPr>
          <w:p>
            <w:pPr>
              <w:spacing w:after="80" w:before="60" w:line="240" w:lineRule="auto"/>
            </w:pPr>
            <w:r>
              <w:rPr>
                <w:sz w:val="20"/>
              </w:rPr>
              <w:t>5 minutes; no discussion of items</w:t>
            </w:r>
          </w:p>
        </w:tc>
        <w:tc>
          <w:tcPr>
            <w:tcW w:type="dxa" w:w="3408"/>
          </w:tcPr>
          <w:p>
            <w:pPr>
              <w:spacing w:after="80" w:before="60" w:line="240" w:lineRule="auto"/>
            </w:pPr>
            <w:r>
              <w:rPr>
                <w:sz w:val="20"/>
              </w:rPr>
              <w:t>5 minutes; no discussion of items</w:t>
            </w:r>
          </w:p>
        </w:tc>
      </w:tr>
      <w:tr>
        <w:trPr>
          <w:cantSplit/>
        </w:trPr>
        <w:tc>
          <w:tcPr>
            <w:tcW w:type="dxa" w:w="3408"/>
          </w:tcPr>
          <w:p>
            <w:pPr>
              <w:spacing w:after="80" w:before="60" w:line="240" w:lineRule="auto"/>
            </w:pPr>
            <w:r>
              <w:rPr>
                <w:sz w:val="20"/>
              </w:rPr>
              <w:t>Stage 2</w:t>
            </w:r>
          </w:p>
        </w:tc>
        <w:tc>
          <w:tcPr>
            <w:tcW w:type="dxa" w:w="3408"/>
          </w:tcPr>
          <w:p>
            <w:pPr>
              <w:spacing w:after="80" w:before="60" w:line="240" w:lineRule="auto"/>
            </w:pPr>
            <w:r>
              <w:rPr>
                <w:sz w:val="20"/>
              </w:rPr>
              <w:t>20 items; 25 minutes; 60 marks</w:t>
            </w:r>
          </w:p>
        </w:tc>
        <w:tc>
          <w:tcPr>
            <w:tcW w:type="dxa" w:w="3408"/>
          </w:tcPr>
          <w:p>
            <w:pPr>
              <w:spacing w:after="80" w:before="60" w:line="240" w:lineRule="auto"/>
            </w:pPr>
            <w:r>
              <w:rPr>
                <w:sz w:val="20"/>
              </w:rPr>
              <w:t>20 items; 20 minutes; 60 marks</w:t>
            </w:r>
          </w:p>
        </w:tc>
      </w:tr>
      <w:tr>
        <w:trPr>
          <w:cantSplit/>
        </w:trPr>
        <w:tc>
          <w:tcPr>
            <w:tcW w:type="dxa" w:w="3408"/>
          </w:tcPr>
          <w:p>
            <w:pPr>
              <w:spacing w:after="80" w:before="60" w:line="240" w:lineRule="auto"/>
            </w:pPr>
            <w:r>
              <w:rPr>
                <w:sz w:val="20"/>
              </w:rPr>
              <w:t>Standard session</w:t>
            </w:r>
          </w:p>
        </w:tc>
        <w:tc>
          <w:tcPr>
            <w:tcW w:type="dxa" w:w="3408"/>
          </w:tcPr>
          <w:p>
            <w:pPr>
              <w:spacing w:after="80" w:before="60" w:line="240" w:lineRule="auto"/>
            </w:pPr>
            <w:r>
              <w:rPr>
                <w:sz w:val="20"/>
              </w:rPr>
              <w:t>65 minutes including briefing</w:t>
            </w:r>
          </w:p>
        </w:tc>
        <w:tc>
          <w:tcPr>
            <w:tcW w:type="dxa" w:w="3408"/>
          </w:tcPr>
          <w:p>
            <w:pPr>
              <w:spacing w:after="80" w:before="60" w:line="240" w:lineRule="auto"/>
            </w:pPr>
            <w:r>
              <w:rPr>
                <w:sz w:val="20"/>
              </w:rPr>
              <w:t>55 minutes including briefing</w:t>
            </w:r>
          </w:p>
        </w:tc>
      </w:tr>
    </w:tbl>
    <w:p>
      <w:pPr>
        <w:pStyle w:val="Heading2"/>
      </w:pPr>
      <w:r>
        <w:t>Paper differentiation</w:t>
      </w:r>
    </w:p>
    <w:p>
      <w:r>
        <w:t>Junior items use familiar school, home and everyday vocabulary with short, direct clues. Senior A adds common academic vocabulary and less familiar letter patterns. Senior B uses more nuanced meanings and concise sentence contexts. All categories retain the same item counts, blank counts and marking rules.</w:t>
      </w:r>
    </w:p>
    <w:p>
      <w:pPr>
        <w:pStyle w:val="Heading2"/>
      </w:pPr>
      <w:r>
        <w:t>Fair access</w:t>
      </w:r>
    </w:p>
    <w:p>
      <w:r>
        <w:t>Arrange large print, accessible seating, a supervised rest break or extra time before the event where needed. Record the approved arrangement without publishing a diagnosis. Any reader may read instructions or meaning clues exactly, but may not name the target answer, sound out its spelling or suggest a missing letter. No spellcheck or predictive text is allowed. Apply arrangements consistently and avoid speed-based tie-breaks.</w:t>
      </w:r>
    </w:p>
    <w:p>
      <w:r>
        <w:br w:type="page"/>
      </w:r>
    </w:p>
    <w:p>
      <w:pPr>
        <w:pStyle w:val="Heading1"/>
      </w:pPr>
      <w:r>
        <w:t>3 Volume 2 competency alignment</w:t>
      </w:r>
    </w:p>
    <w:p>
      <w:r>
        <w:t>The current domain title is D2 Communication &amp; Public Expression. The original Volume 2 master calls D2 Communication, Languages &amp; Public Speaking; the revised summary changes the umbrella title while retaining C01–C45. LexiQuest uses the existing competency C07 Written Communication.</w:t>
      </w:r>
    </w:p>
    <w:tbl>
      <w:tblPr>
        <w:tblStyle w:val="TableGrid"/>
        <w:tblW w:type="auto" w:w="0"/>
        <w:tblLook w:firstColumn="1" w:firstRow="1" w:lastColumn="0" w:lastRow="0" w:noHBand="0" w:noVBand="1" w:val="04A0"/>
      </w:tblPr>
      <w:tblGrid>
        <w:gridCol w:w="3408"/>
        <w:gridCol w:w="3408"/>
        <w:gridCol w:w="3408"/>
      </w:tblGrid>
      <w:tr>
        <w:trPr>
          <w:tblHeader/>
          <w:cantSplit/>
        </w:trPr>
        <w:tc>
          <w:tcPr>
            <w:tcW w:type="dxa" w:w="3408"/>
            <w:shd w:fill="FBE8D9"/>
          </w:tcPr>
          <w:p>
            <w:pPr>
              <w:spacing w:after="80" w:before="60" w:line="240" w:lineRule="auto"/>
            </w:pPr>
            <w:r>
              <w:rPr>
                <w:b/>
                <w:sz w:val="20"/>
              </w:rPr>
              <w:t>Volume 2 mapping</w:t>
            </w:r>
          </w:p>
        </w:tc>
        <w:tc>
          <w:tcPr>
            <w:tcW w:type="dxa" w:w="3408"/>
            <w:shd w:fill="FBE8D9"/>
          </w:tcPr>
          <w:p>
            <w:pPr>
              <w:spacing w:after="80" w:before="60" w:line="240" w:lineRule="auto"/>
            </w:pPr>
            <w:r>
              <w:rPr>
                <w:b/>
                <w:sz w:val="20"/>
              </w:rPr>
              <w:t>LexiQuest evidence</w:t>
            </w:r>
          </w:p>
        </w:tc>
        <w:tc>
          <w:tcPr>
            <w:tcW w:type="dxa" w:w="3408"/>
            <w:shd w:fill="FBE8D9"/>
          </w:tcPr>
          <w:p>
            <w:pPr>
              <w:spacing w:after="80" w:before="60" w:line="240" w:lineRule="auto"/>
            </w:pPr>
            <w:r>
              <w:rPr>
                <w:b/>
                <w:sz w:val="20"/>
              </w:rPr>
              <w:t>Scope of claim</w:t>
            </w:r>
          </w:p>
        </w:tc>
      </w:tr>
      <w:tr>
        <w:trPr>
          <w:cantSplit/>
        </w:trPr>
        <w:tc>
          <w:tcPr>
            <w:tcW w:type="dxa" w:w="3408"/>
          </w:tcPr>
          <w:p>
            <w:pPr>
              <w:spacing w:after="80" w:before="60" w:line="240" w:lineRule="auto"/>
            </w:pPr>
            <w:r>
              <w:rPr>
                <w:sz w:val="20"/>
              </w:rPr>
              <w:t>C07 Written Communication</w:t>
              <w:br/>
              <w:t>Core skill: Vocabulary</w:t>
            </w:r>
          </w:p>
        </w:tc>
        <w:tc>
          <w:tcPr>
            <w:tcW w:type="dxa" w:w="3408"/>
          </w:tcPr>
          <w:p>
            <w:pPr>
              <w:spacing w:after="80" w:before="60" w:line="240" w:lineRule="auto"/>
            </w:pPr>
            <w:r>
              <w:rPr>
                <w:sz w:val="20"/>
              </w:rPr>
              <w:t>Stage 1 completed words; Stage 2 valid synonyms and antonyms</w:t>
            </w:r>
          </w:p>
        </w:tc>
        <w:tc>
          <w:tcPr>
            <w:tcW w:type="dxa" w:w="3408"/>
          </w:tcPr>
          <w:p>
            <w:pPr>
              <w:spacing w:after="80" w:before="60" w:line="240" w:lineRule="auto"/>
            </w:pPr>
            <w:r>
              <w:rPr>
                <w:sz w:val="20"/>
              </w:rPr>
              <w:t>Primary alignment. Evidence of vocabulary knowledge and accurate written word forms, not the whole competency.</w:t>
            </w:r>
          </w:p>
        </w:tc>
      </w:tr>
      <w:tr>
        <w:trPr>
          <w:cantSplit/>
        </w:trPr>
        <w:tc>
          <w:tcPr>
            <w:tcW w:type="dxa" w:w="3408"/>
          </w:tcPr>
          <w:p>
            <w:pPr>
              <w:spacing w:after="80" w:before="60" w:line="240" w:lineRule="auto"/>
            </w:pPr>
            <w:r>
              <w:rPr>
                <w:sz w:val="20"/>
              </w:rPr>
              <w:t>C07 Written Communication</w:t>
              <w:br/>
              <w:t>Core skill: Editing</w:t>
            </w:r>
          </w:p>
        </w:tc>
        <w:tc>
          <w:tcPr>
            <w:tcW w:type="dxa" w:w="3408"/>
          </w:tcPr>
          <w:p>
            <w:pPr>
              <w:spacing w:after="80" w:before="60" w:line="240" w:lineRule="auto"/>
            </w:pPr>
            <w:r>
              <w:rPr>
                <w:sz w:val="20"/>
              </w:rPr>
              <w:t>A visible correction made before submission, where retained</w:t>
            </w:r>
          </w:p>
        </w:tc>
        <w:tc>
          <w:tcPr>
            <w:tcW w:type="dxa" w:w="3408"/>
          </w:tcPr>
          <w:p>
            <w:pPr>
              <w:spacing w:after="80" w:before="60" w:line="240" w:lineRule="auto"/>
            </w:pPr>
            <w:r>
              <w:rPr>
                <w:sz w:val="20"/>
              </w:rPr>
              <w:t>Conditional supporting evidence only. A final correct answer alone does not prove editing.</w:t>
            </w:r>
          </w:p>
        </w:tc>
      </w:tr>
      <w:tr>
        <w:trPr>
          <w:cantSplit/>
        </w:trPr>
        <w:tc>
          <w:tcPr>
            <w:tcW w:type="dxa" w:w="3408"/>
          </w:tcPr>
          <w:p>
            <w:pPr>
              <w:spacing w:after="80" w:before="60" w:line="240" w:lineRule="auto"/>
            </w:pPr>
            <w:r>
              <w:rPr>
                <w:sz w:val="20"/>
              </w:rPr>
              <w:t>C01 Critical Thinking</w:t>
              <w:br/>
              <w:t>Reasoning and Interpretation</w:t>
            </w:r>
          </w:p>
        </w:tc>
        <w:tc>
          <w:tcPr>
            <w:tcW w:type="dxa" w:w="3408"/>
          </w:tcPr>
          <w:p>
            <w:pPr>
              <w:spacing w:after="80" w:before="60" w:line="240" w:lineRule="auto"/>
            </w:pPr>
            <w:r>
              <w:rPr>
                <w:sz w:val="20"/>
              </w:rPr>
              <w:t>A separately recorded explanation comparing a clue with a chosen answer</w:t>
            </w:r>
          </w:p>
        </w:tc>
        <w:tc>
          <w:tcPr>
            <w:tcW w:type="dxa" w:w="3408"/>
          </w:tcPr>
          <w:p>
            <w:pPr>
              <w:spacing w:after="80" w:before="60" w:line="240" w:lineRule="auto"/>
            </w:pPr>
            <w:r>
              <w:rPr>
                <w:sz w:val="20"/>
              </w:rPr>
              <w:t>Development opportunity. Not independently scored in the two answer-only stages.</w:t>
            </w:r>
          </w:p>
        </w:tc>
      </w:tr>
      <w:tr>
        <w:trPr>
          <w:cantSplit/>
        </w:trPr>
        <w:tc>
          <w:tcPr>
            <w:tcW w:type="dxa" w:w="3408"/>
          </w:tcPr>
          <w:p>
            <w:pPr>
              <w:spacing w:after="80" w:before="60" w:line="240" w:lineRule="auto"/>
            </w:pPr>
            <w:r>
              <w:rPr>
                <w:sz w:val="20"/>
              </w:rPr>
              <w:t>C04 Learning to Learn</w:t>
              <w:br/>
              <w:t>Self-monitoring and Reflection</w:t>
            </w:r>
          </w:p>
        </w:tc>
        <w:tc>
          <w:tcPr>
            <w:tcW w:type="dxa" w:w="3408"/>
          </w:tcPr>
          <w:p>
            <w:pPr>
              <w:spacing w:after="80" w:before="60" w:line="240" w:lineRule="auto"/>
            </w:pPr>
            <w:r>
              <w:rPr>
                <w:sz w:val="20"/>
              </w:rPr>
              <w:t>Optional post-result account of an error and an improvement strategy</w:t>
            </w:r>
          </w:p>
        </w:tc>
        <w:tc>
          <w:tcPr>
            <w:tcW w:type="dxa" w:w="3408"/>
          </w:tcPr>
          <w:p>
            <w:pPr>
              <w:spacing w:after="80" w:before="60" w:line="240" w:lineRule="auto"/>
            </w:pPr>
            <w:r>
              <w:rPr>
                <w:sz w:val="20"/>
              </w:rPr>
              <w:t>Conditional portfolio evidence; excluded from the 100-mark ranking.</w:t>
            </w:r>
          </w:p>
        </w:tc>
      </w:tr>
    </w:tbl>
    <w:p>
      <w:pPr>
        <w:pStyle w:val="Heading2"/>
      </w:pPr>
      <w:r>
        <w:t>Controlled action verbs</w:t>
      </w:r>
    </w:p>
    <w:p>
      <w:r>
        <w:t>Volume 2 lists draft, structure, compose, revise, edit and proofread for C07. For this task, revise, edit and proofread are relevant only when the candidate actually demonstrates those actions. Completing a blank is described as an event task; it is not presented as a newly authorised Volume 2 verb.</w:t>
      </w:r>
    </w:p>
    <w:p>
      <w:pPr>
        <w:pStyle w:val="Heading2"/>
      </w:pPr>
      <w:r>
        <w:t>Assessment boundaries</w:t>
      </w:r>
    </w:p>
    <w:p>
      <w:r>
        <w:t>Spelling accuracy, word-pattern completion and synonym/antonym accuracy are LexiQuest assessment indicators. They are not new master competencies. Volume 2 names Vocabulary within C07; it does not provide a separate spelling competency. No new Skill IDs are assigned in this manual.</w:t>
      </w:r>
    </w:p>
    <w:p>
      <w:r>
        <w:t>The answer-only format does not directly establish argument construction, extended writing structure, verbal communication, public speaking, teamwork or digital literacy. Do not award C06 or C08 credit simply because this is a language competition.</w:t>
      </w:r>
    </w:p>
    <w:p>
      <w:pPr>
        <w:pStyle w:val="Heading2"/>
      </w:pPr>
      <w:r>
        <w:t>Evidence record example</w:t>
      </w:r>
    </w:p>
    <w:p>
      <w:r>
        <w:t>Candidate LQ-J-014: Stage 1 = 32/40; synonyms = 24/30; antonyms = 21/30; total = 77/100. Record C07 vocabulary evidence with the marked script and paper version. Do not translate 77% into a Volume 2 proficiency level without the separate portfolio assessment process.</w:t>
      </w:r>
    </w:p>
    <w:p>
      <w:r>
        <w:br w:type="page"/>
      </w:r>
    </w:p>
    <w:p>
      <w:pPr>
        <w:pStyle w:val="Heading1"/>
      </w:pPr>
      <w:r>
        <w:t>4 Registration and candidate journey</w:t>
      </w:r>
    </w:p>
    <w:tbl>
      <w:tblPr>
        <w:tblStyle w:val="TableGrid"/>
        <w:tblW w:type="auto" w:w="0"/>
        <w:tblLook w:firstColumn="1" w:firstRow="1" w:lastColumn="0" w:lastRow="0" w:noHBand="0" w:noVBand="1" w:val="04A0"/>
      </w:tblPr>
      <w:tblGrid>
        <w:gridCol w:w="5112"/>
        <w:gridCol w:w="5112"/>
      </w:tblGrid>
      <w:tr>
        <w:trPr>
          <w:tblHeader/>
          <w:cantSplit/>
        </w:trPr>
        <w:tc>
          <w:tcPr>
            <w:tcW w:type="dxa" w:w="5112"/>
            <w:shd w:fill="FBE8D9"/>
          </w:tcPr>
          <w:p>
            <w:pPr>
              <w:spacing w:after="80" w:before="60" w:line="240" w:lineRule="auto"/>
            </w:pPr>
            <w:r>
              <w:rPr>
                <w:b/>
                <w:sz w:val="20"/>
              </w:rPr>
              <w:t>Step</w:t>
            </w:r>
          </w:p>
        </w:tc>
        <w:tc>
          <w:tcPr>
            <w:tcW w:type="dxa" w:w="5112"/>
            <w:shd w:fill="FBE8D9"/>
          </w:tcPr>
          <w:p>
            <w:pPr>
              <w:spacing w:after="80" w:before="60" w:line="240" w:lineRule="auto"/>
            </w:pPr>
            <w:r>
              <w:rPr>
                <w:b/>
                <w:sz w:val="20"/>
              </w:rPr>
              <w:t>Action and output</w:t>
            </w:r>
          </w:p>
        </w:tc>
      </w:tr>
      <w:tr>
        <w:trPr>
          <w:cantSplit/>
        </w:trPr>
        <w:tc>
          <w:tcPr>
            <w:tcW w:type="dxa" w:w="5112"/>
          </w:tcPr>
          <w:p>
            <w:pPr>
              <w:spacing w:after="80" w:before="60" w:line="240" w:lineRule="auto"/>
            </w:pPr>
            <w:r>
              <w:rPr>
                <w:sz w:val="20"/>
              </w:rPr>
              <w:t>1 Explore</w:t>
            </w:r>
          </w:p>
        </w:tc>
        <w:tc>
          <w:tcPr>
            <w:tcW w:type="dxa" w:w="5112"/>
          </w:tcPr>
          <w:p>
            <w:pPr>
              <w:spacing w:after="80" w:before="60" w:line="240" w:lineRule="auto"/>
            </w:pPr>
            <w:r>
              <w:rPr>
                <w:sz w:val="20"/>
              </w:rPr>
              <w:t>Candidate or school reads the category, timings, rules and solved practice.</w:t>
            </w:r>
          </w:p>
        </w:tc>
      </w:tr>
      <w:tr>
        <w:trPr>
          <w:cantSplit/>
        </w:trPr>
        <w:tc>
          <w:tcPr>
            <w:tcW w:type="dxa" w:w="5112"/>
          </w:tcPr>
          <w:p>
            <w:pPr>
              <w:spacing w:after="80" w:before="60" w:line="240" w:lineRule="auto"/>
            </w:pPr>
            <w:r>
              <w:rPr>
                <w:sz w:val="20"/>
              </w:rPr>
              <w:t>2 Register</w:t>
            </w:r>
          </w:p>
        </w:tc>
        <w:tc>
          <w:tcPr>
            <w:tcW w:type="dxa" w:w="5112"/>
          </w:tcPr>
          <w:p>
            <w:pPr>
              <w:spacing w:after="80" w:before="60" w:line="240" w:lineRule="auto"/>
            </w:pPr>
            <w:r>
              <w:rPr>
                <w:sz w:val="20"/>
              </w:rPr>
              <w:t>Submit candidate name, enrolled grade, school or direct-entry status, category, adult contact and required consent.</w:t>
            </w:r>
          </w:p>
        </w:tc>
      </w:tr>
      <w:tr>
        <w:trPr>
          <w:cantSplit/>
        </w:trPr>
        <w:tc>
          <w:tcPr>
            <w:tcW w:type="dxa" w:w="5112"/>
          </w:tcPr>
          <w:p>
            <w:pPr>
              <w:spacing w:after="80" w:before="60" w:line="240" w:lineRule="auto"/>
            </w:pPr>
            <w:r>
              <w:rPr>
                <w:sz w:val="20"/>
              </w:rPr>
              <w:t>3 Verify</w:t>
            </w:r>
          </w:p>
        </w:tc>
        <w:tc>
          <w:tcPr>
            <w:tcW w:type="dxa" w:w="5112"/>
          </w:tcPr>
          <w:p>
            <w:pPr>
              <w:spacing w:after="80" w:before="60" w:line="240" w:lineRule="auto"/>
            </w:pPr>
            <w:r>
              <w:rPr>
                <w:sz w:val="20"/>
              </w:rPr>
              <w:t>Registration officer checks the grade band, duplicate entries and any access arrangement; resolves errors privately.</w:t>
            </w:r>
          </w:p>
        </w:tc>
      </w:tr>
      <w:tr>
        <w:trPr>
          <w:cantSplit/>
        </w:trPr>
        <w:tc>
          <w:tcPr>
            <w:tcW w:type="dxa" w:w="5112"/>
          </w:tcPr>
          <w:p>
            <w:pPr>
              <w:spacing w:after="80" w:before="60" w:line="240" w:lineRule="auto"/>
            </w:pPr>
            <w:r>
              <w:rPr>
                <w:sz w:val="20"/>
              </w:rPr>
              <w:t>4 Confirm</w:t>
            </w:r>
          </w:p>
        </w:tc>
        <w:tc>
          <w:tcPr>
            <w:tcW w:type="dxa" w:w="5112"/>
          </w:tcPr>
          <w:p>
            <w:pPr>
              <w:spacing w:after="80" w:before="60" w:line="240" w:lineRule="auto"/>
            </w:pPr>
            <w:r>
              <w:rPr>
                <w:sz w:val="20"/>
              </w:rPr>
              <w:t>Issue unique candidate code, category, venue/session details and fee receipt if applicable.</w:t>
            </w:r>
          </w:p>
        </w:tc>
      </w:tr>
      <w:tr>
        <w:trPr>
          <w:cantSplit/>
        </w:trPr>
        <w:tc>
          <w:tcPr>
            <w:tcW w:type="dxa" w:w="5112"/>
          </w:tcPr>
          <w:p>
            <w:pPr>
              <w:spacing w:after="80" w:before="60" w:line="240" w:lineRule="auto"/>
            </w:pPr>
            <w:r>
              <w:rPr>
                <w:sz w:val="20"/>
              </w:rPr>
              <w:t>5 Prepare</w:t>
            </w:r>
          </w:p>
        </w:tc>
        <w:tc>
          <w:tcPr>
            <w:tcW w:type="dxa" w:w="5112"/>
          </w:tcPr>
          <w:p>
            <w:pPr>
              <w:spacing w:after="80" w:before="60" w:line="240" w:lineRule="auto"/>
            </w:pPr>
            <w:r>
              <w:rPr>
                <w:sz w:val="20"/>
              </w:rPr>
              <w:t>Candidate studies the solved practice for their division. Teachers may explain the method before the event.</w:t>
            </w:r>
          </w:p>
        </w:tc>
      </w:tr>
      <w:tr>
        <w:trPr>
          <w:cantSplit/>
        </w:trPr>
        <w:tc>
          <w:tcPr>
            <w:tcW w:type="dxa" w:w="5112"/>
          </w:tcPr>
          <w:p>
            <w:pPr>
              <w:spacing w:after="80" w:before="60" w:line="240" w:lineRule="auto"/>
            </w:pPr>
            <w:r>
              <w:rPr>
                <w:sz w:val="20"/>
              </w:rPr>
              <w:t>6 Check in</w:t>
            </w:r>
          </w:p>
        </w:tc>
        <w:tc>
          <w:tcPr>
            <w:tcW w:type="dxa" w:w="5112"/>
          </w:tcPr>
          <w:p>
            <w:pPr>
              <w:spacing w:after="80" w:before="60" w:line="240" w:lineRule="auto"/>
            </w:pPr>
            <w:r>
              <w:rPr>
                <w:sz w:val="20"/>
              </w:rPr>
              <w:t>Verify candidate code against the attendance list; direct candidate to an allocated individual seat.</w:t>
            </w:r>
          </w:p>
        </w:tc>
      </w:tr>
      <w:tr>
        <w:trPr>
          <w:cantSplit/>
        </w:trPr>
        <w:tc>
          <w:tcPr>
            <w:tcW w:type="dxa" w:w="5112"/>
          </w:tcPr>
          <w:p>
            <w:pPr>
              <w:spacing w:after="80" w:before="60" w:line="240" w:lineRule="auto"/>
            </w:pPr>
            <w:r>
              <w:rPr>
                <w:sz w:val="20"/>
              </w:rPr>
              <w:t>7 Compete</w:t>
            </w:r>
          </w:p>
        </w:tc>
        <w:tc>
          <w:tcPr>
            <w:tcW w:type="dxa" w:w="5112"/>
          </w:tcPr>
          <w:p>
            <w:pPr>
              <w:spacing w:after="80" w:before="60" w:line="240" w:lineRule="auto"/>
            </w:pPr>
            <w:r>
              <w:rPr>
                <w:sz w:val="20"/>
              </w:rPr>
              <w:t>Candidate completes Stage 1 and Stage 2 under supervision.</w:t>
            </w:r>
          </w:p>
        </w:tc>
      </w:tr>
      <w:tr>
        <w:trPr>
          <w:cantSplit/>
        </w:trPr>
        <w:tc>
          <w:tcPr>
            <w:tcW w:type="dxa" w:w="5112"/>
          </w:tcPr>
          <w:p>
            <w:pPr>
              <w:spacing w:after="80" w:before="60" w:line="240" w:lineRule="auto"/>
            </w:pPr>
            <w:r>
              <w:rPr>
                <w:sz w:val="20"/>
              </w:rPr>
              <w:t>8 Mark and moderate</w:t>
            </w:r>
          </w:p>
        </w:tc>
        <w:tc>
          <w:tcPr>
            <w:tcW w:type="dxa" w:w="5112"/>
          </w:tcPr>
          <w:p>
            <w:pPr>
              <w:spacing w:after="80" w:before="60" w:line="240" w:lineRule="auto"/>
            </w:pPr>
            <w:r>
              <w:rPr>
                <w:sz w:val="20"/>
              </w:rPr>
              <w:t>Use the approved key, recheck boundary and award scripts, confirm calculations.</w:t>
            </w:r>
          </w:p>
        </w:tc>
      </w:tr>
      <w:tr>
        <w:trPr>
          <w:cantSplit/>
        </w:trPr>
        <w:tc>
          <w:tcPr>
            <w:tcW w:type="dxa" w:w="5112"/>
          </w:tcPr>
          <w:p>
            <w:pPr>
              <w:spacing w:after="80" w:before="60" w:line="240" w:lineRule="auto"/>
            </w:pPr>
            <w:r>
              <w:rPr>
                <w:sz w:val="20"/>
              </w:rPr>
              <w:t>9 Review</w:t>
            </w:r>
          </w:p>
        </w:tc>
        <w:tc>
          <w:tcPr>
            <w:tcW w:type="dxa" w:w="5112"/>
          </w:tcPr>
          <w:p>
            <w:pPr>
              <w:spacing w:after="80" w:before="60" w:line="240" w:lineRule="auto"/>
            </w:pPr>
            <w:r>
              <w:rPr>
                <w:sz w:val="20"/>
              </w:rPr>
              <w:t>Share provisional individual results and the review channel; allow two working days for a marking query.</w:t>
            </w:r>
          </w:p>
        </w:tc>
      </w:tr>
      <w:tr>
        <w:trPr>
          <w:cantSplit/>
        </w:trPr>
        <w:tc>
          <w:tcPr>
            <w:tcW w:type="dxa" w:w="5112"/>
          </w:tcPr>
          <w:p>
            <w:pPr>
              <w:spacing w:after="80" w:before="60" w:line="240" w:lineRule="auto"/>
            </w:pPr>
            <w:r>
              <w:rPr>
                <w:sz w:val="20"/>
              </w:rPr>
              <w:t>10 Finalise</w:t>
            </w:r>
          </w:p>
        </w:tc>
        <w:tc>
          <w:tcPr>
            <w:tcW w:type="dxa" w:w="5112"/>
          </w:tcPr>
          <w:p>
            <w:pPr>
              <w:spacing w:after="80" w:before="60" w:line="240" w:lineRule="auto"/>
            </w:pPr>
            <w:r>
              <w:rPr>
                <w:sz w:val="20"/>
              </w:rPr>
              <w:t>Resolve queries, publish final category results and issue the individual score breakdown.</w:t>
            </w:r>
          </w:p>
        </w:tc>
      </w:tr>
    </w:tbl>
    <w:p>
      <w:pPr>
        <w:pStyle w:val="Heading2"/>
      </w:pPr>
      <w:r>
        <w:t>Candidate supplies</w:t>
      </w:r>
    </w:p>
    <w:p>
      <w:r>
        <w:t>Bring the candidate confirmation and two suitable writing instruments. Junior candidates may use pencil and erase corrections; other candidates may neatly cross out a wrong letter and write a clear replacement. Supplied paper is the only working material permitted.</w:t>
      </w:r>
    </w:p>
    <w:p>
      <w:pPr>
        <w:pStyle w:val="Heading2"/>
      </w:pPr>
      <w:r>
        <w:t>Candidate may not use</w:t>
      </w:r>
    </w:p>
    <w:p>
      <w:r>
        <w:t>Dictionaries, phones, smartwatches, vocabulary lists, electronic translators, AI tools, spellcheck, prompts from adults or another candidate’s responses. Store personal devices away from desks under the venue procedure.</w:t>
      </w:r>
    </w:p>
    <w:p>
      <w:pPr>
        <w:pStyle w:val="Heading2"/>
      </w:pPr>
      <w:r>
        <w:t>Absence and interruptions</w:t>
      </w:r>
    </w:p>
    <w:p>
      <w:r>
        <w:t>A late candidate admitted before the first stage ends receives the remaining time only, unless an organiser-caused delay is documented. A candidate missing an entire stage is recorded as incomplete and is not ranked against full two-stage entries. For a venue interruption, pause all affected candidates, secure papers and restore equivalent working time.</w:t>
      </w:r>
    </w:p>
    <w:p>
      <w:r>
        <w:br w:type="page"/>
      </w:r>
    </w:p>
    <w:p>
      <w:pPr>
        <w:pStyle w:val="Heading1"/>
      </w:pPr>
      <w:r>
        <w:t>5 Operations and responsibilities</w:t>
      </w:r>
    </w:p>
    <w:tbl>
      <w:tblPr>
        <w:tblStyle w:val="TableGrid"/>
        <w:tblW w:type="auto" w:w="0"/>
        <w:tblLook w:firstColumn="1" w:firstRow="1" w:lastColumn="0" w:lastRow="0" w:noHBand="0" w:noVBand="1" w:val="04A0"/>
      </w:tblPr>
      <w:tblGrid>
        <w:gridCol w:w="5112"/>
        <w:gridCol w:w="5112"/>
      </w:tblGrid>
      <w:tr>
        <w:trPr>
          <w:tblHeader/>
          <w:cantSplit/>
        </w:trPr>
        <w:tc>
          <w:tcPr>
            <w:tcW w:type="dxa" w:w="5112"/>
            <w:shd w:fill="FBE8D9"/>
          </w:tcPr>
          <w:p>
            <w:pPr>
              <w:spacing w:after="80" w:before="60" w:line="240" w:lineRule="auto"/>
            </w:pPr>
            <w:r>
              <w:rPr>
                <w:b/>
                <w:sz w:val="20"/>
              </w:rPr>
              <w:t>Role</w:t>
            </w:r>
          </w:p>
        </w:tc>
        <w:tc>
          <w:tcPr>
            <w:tcW w:type="dxa" w:w="5112"/>
            <w:shd w:fill="FBE8D9"/>
          </w:tcPr>
          <w:p>
            <w:pPr>
              <w:spacing w:after="80" w:before="60" w:line="240" w:lineRule="auto"/>
            </w:pPr>
            <w:r>
              <w:rPr>
                <w:b/>
                <w:sz w:val="20"/>
              </w:rPr>
              <w:t>Responsibility</w:t>
            </w:r>
          </w:p>
        </w:tc>
      </w:tr>
      <w:tr>
        <w:trPr>
          <w:cantSplit/>
        </w:trPr>
        <w:tc>
          <w:tcPr>
            <w:tcW w:type="dxa" w:w="5112"/>
          </w:tcPr>
          <w:p>
            <w:pPr>
              <w:spacing w:after="80" w:before="60" w:line="240" w:lineRule="auto"/>
            </w:pPr>
            <w:r>
              <w:rPr>
                <w:sz w:val="20"/>
              </w:rPr>
              <w:t>Event lead</w:t>
            </w:r>
          </w:p>
        </w:tc>
        <w:tc>
          <w:tcPr>
            <w:tcW w:type="dxa" w:w="5112"/>
          </w:tcPr>
          <w:p>
            <w:pPr>
              <w:spacing w:after="80" w:before="60" w:line="240" w:lineRule="auto"/>
            </w:pPr>
            <w:r>
              <w:rPr>
                <w:sz w:val="20"/>
              </w:rPr>
              <w:t>Approve session arrangements, access plans, incident decisions and final results.</w:t>
            </w:r>
          </w:p>
        </w:tc>
      </w:tr>
      <w:tr>
        <w:trPr>
          <w:cantSplit/>
        </w:trPr>
        <w:tc>
          <w:tcPr>
            <w:tcW w:type="dxa" w:w="5112"/>
          </w:tcPr>
          <w:p>
            <w:pPr>
              <w:spacing w:after="80" w:before="60" w:line="240" w:lineRule="auto"/>
            </w:pPr>
            <w:r>
              <w:rPr>
                <w:sz w:val="20"/>
              </w:rPr>
              <w:t>Paper setter</w:t>
            </w:r>
          </w:p>
        </w:tc>
        <w:tc>
          <w:tcPr>
            <w:tcW w:type="dxa" w:w="5112"/>
          </w:tcPr>
          <w:p>
            <w:pPr>
              <w:spacing w:after="80" w:before="60" w:line="240" w:lineRule="auto"/>
            </w:pPr>
            <w:r>
              <w:rPr>
                <w:sz w:val="20"/>
              </w:rPr>
              <w:t>Create original category papers, keys and confidential reserve papers to the blueprint.</w:t>
            </w:r>
          </w:p>
        </w:tc>
      </w:tr>
      <w:tr>
        <w:trPr>
          <w:cantSplit/>
        </w:trPr>
        <w:tc>
          <w:tcPr>
            <w:tcW w:type="dxa" w:w="5112"/>
          </w:tcPr>
          <w:p>
            <w:pPr>
              <w:spacing w:after="80" w:before="60" w:line="240" w:lineRule="auto"/>
            </w:pPr>
            <w:r>
              <w:rPr>
                <w:sz w:val="20"/>
              </w:rPr>
              <w:t>Independent moderator</w:t>
            </w:r>
          </w:p>
        </w:tc>
        <w:tc>
          <w:tcPr>
            <w:tcW w:type="dxa" w:w="5112"/>
          </w:tcPr>
          <w:p>
            <w:pPr>
              <w:spacing w:after="80" w:before="60" w:line="240" w:lineRule="auto"/>
            </w:pPr>
            <w:r>
              <w:rPr>
                <w:sz w:val="20"/>
              </w:rPr>
              <w:t>Check blank counts, spelling, clue clarity, difficulty and acceptable alternatives before printing.</w:t>
            </w:r>
          </w:p>
        </w:tc>
      </w:tr>
      <w:tr>
        <w:trPr>
          <w:cantSplit/>
        </w:trPr>
        <w:tc>
          <w:tcPr>
            <w:tcW w:type="dxa" w:w="5112"/>
          </w:tcPr>
          <w:p>
            <w:pPr>
              <w:spacing w:after="80" w:before="60" w:line="240" w:lineRule="auto"/>
            </w:pPr>
            <w:r>
              <w:rPr>
                <w:sz w:val="20"/>
              </w:rPr>
              <w:t>Registration officer</w:t>
            </w:r>
          </w:p>
        </w:tc>
        <w:tc>
          <w:tcPr>
            <w:tcW w:type="dxa" w:w="5112"/>
          </w:tcPr>
          <w:p>
            <w:pPr>
              <w:spacing w:after="80" w:before="60" w:line="240" w:lineRule="auto"/>
            </w:pPr>
            <w:r>
              <w:rPr>
                <w:sz w:val="20"/>
              </w:rPr>
              <w:t>Maintain candidate codes, category lists, attendance and consent records.</w:t>
            </w:r>
          </w:p>
        </w:tc>
      </w:tr>
      <w:tr>
        <w:trPr>
          <w:cantSplit/>
        </w:trPr>
        <w:tc>
          <w:tcPr>
            <w:tcW w:type="dxa" w:w="5112"/>
          </w:tcPr>
          <w:p>
            <w:pPr>
              <w:spacing w:after="80" w:before="60" w:line="240" w:lineRule="auto"/>
            </w:pPr>
            <w:r>
              <w:rPr>
                <w:sz w:val="20"/>
              </w:rPr>
              <w:t>Invigilator</w:t>
            </w:r>
          </w:p>
        </w:tc>
        <w:tc>
          <w:tcPr>
            <w:tcW w:type="dxa" w:w="5112"/>
          </w:tcPr>
          <w:p>
            <w:pPr>
              <w:spacing w:after="80" w:before="60" w:line="240" w:lineRule="auto"/>
            </w:pPr>
            <w:r>
              <w:rPr>
                <w:sz w:val="20"/>
              </w:rPr>
              <w:t>Seat candidates separately, read the common instructions, time stages and log incidents.</w:t>
            </w:r>
          </w:p>
        </w:tc>
      </w:tr>
      <w:tr>
        <w:trPr>
          <w:cantSplit/>
        </w:trPr>
        <w:tc>
          <w:tcPr>
            <w:tcW w:type="dxa" w:w="5112"/>
          </w:tcPr>
          <w:p>
            <w:pPr>
              <w:spacing w:after="80" w:before="60" w:line="240" w:lineRule="auto"/>
            </w:pPr>
            <w:r>
              <w:rPr>
                <w:sz w:val="20"/>
              </w:rPr>
              <w:t>Marker and checker</w:t>
            </w:r>
          </w:p>
        </w:tc>
        <w:tc>
          <w:tcPr>
            <w:tcW w:type="dxa" w:w="5112"/>
          </w:tcPr>
          <w:p>
            <w:pPr>
              <w:spacing w:after="80" w:before="60" w:line="240" w:lineRule="auto"/>
            </w:pPr>
            <w:r>
              <w:rPr>
                <w:sz w:val="20"/>
              </w:rPr>
              <w:t>Mark by key, verify totals and apply any moderation decision to every affected script.</w:t>
            </w:r>
          </w:p>
        </w:tc>
      </w:tr>
      <w:tr>
        <w:trPr>
          <w:cantSplit/>
        </w:trPr>
        <w:tc>
          <w:tcPr>
            <w:tcW w:type="dxa" w:w="5112"/>
          </w:tcPr>
          <w:p>
            <w:pPr>
              <w:spacing w:after="80" w:before="60" w:line="240" w:lineRule="auto"/>
            </w:pPr>
            <w:r>
              <w:rPr>
                <w:sz w:val="20"/>
              </w:rPr>
              <w:t>School coordinator</w:t>
            </w:r>
          </w:p>
        </w:tc>
        <w:tc>
          <w:tcPr>
            <w:tcW w:type="dxa" w:w="5112"/>
          </w:tcPr>
          <w:p>
            <w:pPr>
              <w:spacing w:after="80" w:before="60" w:line="240" w:lineRule="auto"/>
            </w:pPr>
            <w:r>
              <w:rPr>
                <w:sz w:val="20"/>
              </w:rPr>
              <w:t>Communicate logistics and support preparation; provide no assistance during the live stages.</w:t>
            </w:r>
          </w:p>
        </w:tc>
      </w:tr>
    </w:tbl>
    <w:p>
      <w:pPr>
        <w:pStyle w:val="Heading2"/>
      </w:pPr>
      <w:r>
        <w:t>Before the session</w:t>
      </w:r>
    </w:p>
    <w:p>
      <w:r>
        <w:t>Print the correct category and paper version on every sheet. Include candidate-code fields, numbered items and sufficient writing space. Store question papers and keys separately. Test the timer, prepare attendance and incident records, and confirm accessible seating. Use fresh equivalent papers for later sessions where earlier candidates could disclose questions.</w:t>
      </w:r>
    </w:p>
    <w:p>
      <w:pPr>
        <w:pStyle w:val="Heading2"/>
      </w:pPr>
      <w:r>
        <w:t>During the session</w:t>
      </w:r>
    </w:p>
    <w:p>
      <w:r>
        <w:t>Seat candidates at individual desks or with adequate separation. Confirm code and category before handing out papers face down. Explain that each blank represents one letter. Start the timer only after instructions. Give a five-minute warning. Collect and count all Stage 1 scripts before the interval and issue Stage 2 afterwards; candidates cannot return to Stage 1.</w:t>
      </w:r>
    </w:p>
    <w:p>
      <w:pPr>
        <w:pStyle w:val="Heading2"/>
      </w:pPr>
      <w:r>
        <w:t>Invigilator instruction</w:t>
      </w:r>
    </w:p>
    <w:p>
      <w:r>
        <w:t>“Work independently. Write one letter in each blank. Keep the printed letters unchanged. Read each clue and, in Stage 2, check whether a synonym or antonym is requested. Raise your hand if printing is unclear. We can clarify instructions but cannot help you choose an answer. Stop writing when instructed.”</w:t>
      </w:r>
    </w:p>
    <w:p>
      <w:pPr>
        <w:pStyle w:val="Heading2"/>
      </w:pPr>
      <w:r>
        <w:t>Incidents and paper security</w:t>
      </w:r>
    </w:p>
    <w:p>
      <w:r>
        <w:t>For suspected assistance, record observable facts, secure the relevant evidence and let the event lead hear the candidate’s explanation privately before a decision. Do not impose an unannounced mark deduction. Confirmed use of outside help may invalidate the entry after review. Count scripts against attendance, seal them by category and keep live keys away from candidates until all matching sessions finish.</w:t>
      </w:r>
    </w:p>
    <w:p>
      <w:r>
        <w:br w:type="page"/>
      </w:r>
    </w:p>
    <w:p>
      <w:pPr>
        <w:pStyle w:val="Heading1"/>
      </w:pPr>
      <w:r>
        <w:t>6 Stage 1 Missing Letter Challenge</w:t>
      </w:r>
    </w:p>
    <w:p>
      <w:pPr>
        <w:pStyle w:val="Heading2"/>
      </w:pPr>
      <w:r>
        <w:t>Purpose and task</w:t>
      </w:r>
    </w:p>
    <w:p>
      <w:r>
        <w:t>Candidates complete 20 words. Every word has exactly two missing letters and a short definition or sentence clue. A blank represents a single letter; all visible letters must remain unchanged. The stage measures accurate word completion supported by vocabulary knowledge.</w:t>
      </w:r>
    </w:p>
    <w:tbl>
      <w:tblPr>
        <w:tblStyle w:val="TableGrid"/>
        <w:tblW w:type="auto" w:w="0"/>
        <w:tblLook w:firstColumn="1" w:firstRow="1" w:lastColumn="0" w:lastRow="0" w:noHBand="0" w:noVBand="1" w:val="04A0"/>
      </w:tblPr>
      <w:tblGrid>
        <w:gridCol w:w="5112"/>
        <w:gridCol w:w="5112"/>
      </w:tblGrid>
      <w:tr>
        <w:trPr>
          <w:tblHeader/>
          <w:cantSplit/>
        </w:trPr>
        <w:tc>
          <w:tcPr>
            <w:tcW w:type="dxa" w:w="5112"/>
            <w:shd w:fill="FBE8D9"/>
          </w:tcPr>
          <w:p>
            <w:pPr>
              <w:spacing w:after="80" w:before="60" w:line="240" w:lineRule="auto"/>
            </w:pPr>
            <w:r>
              <w:rPr>
                <w:b/>
                <w:sz w:val="20"/>
              </w:rPr>
              <w:t>Element</w:t>
            </w:r>
          </w:p>
        </w:tc>
        <w:tc>
          <w:tcPr>
            <w:tcW w:type="dxa" w:w="5112"/>
            <w:shd w:fill="FBE8D9"/>
          </w:tcPr>
          <w:p>
            <w:pPr>
              <w:spacing w:after="80" w:before="60" w:line="240" w:lineRule="auto"/>
            </w:pPr>
            <w:r>
              <w:rPr>
                <w:b/>
                <w:sz w:val="20"/>
              </w:rPr>
              <w:t>Specification</w:t>
            </w:r>
          </w:p>
        </w:tc>
      </w:tr>
      <w:tr>
        <w:trPr>
          <w:cantSplit/>
        </w:trPr>
        <w:tc>
          <w:tcPr>
            <w:tcW w:type="dxa" w:w="5112"/>
          </w:tcPr>
          <w:p>
            <w:pPr>
              <w:spacing w:after="80" w:before="60" w:line="240" w:lineRule="auto"/>
            </w:pPr>
            <w:r>
              <w:rPr>
                <w:sz w:val="20"/>
              </w:rPr>
              <w:t>Items</w:t>
            </w:r>
          </w:p>
        </w:tc>
        <w:tc>
          <w:tcPr>
            <w:tcW w:type="dxa" w:w="5112"/>
          </w:tcPr>
          <w:p>
            <w:pPr>
              <w:spacing w:after="80" w:before="60" w:line="240" w:lineRule="auto"/>
            </w:pPr>
            <w:r>
              <w:rPr>
                <w:sz w:val="20"/>
              </w:rPr>
              <w:t>20 words; two blanks per word</w:t>
            </w:r>
          </w:p>
        </w:tc>
      </w:tr>
      <w:tr>
        <w:trPr>
          <w:cantSplit/>
        </w:trPr>
        <w:tc>
          <w:tcPr>
            <w:tcW w:type="dxa" w:w="5112"/>
          </w:tcPr>
          <w:p>
            <w:pPr>
              <w:spacing w:after="80" w:before="60" w:line="240" w:lineRule="auto"/>
            </w:pPr>
            <w:r>
              <w:rPr>
                <w:sz w:val="20"/>
              </w:rPr>
              <w:t>Marks</w:t>
            </w:r>
          </w:p>
        </w:tc>
        <w:tc>
          <w:tcPr>
            <w:tcW w:type="dxa" w:w="5112"/>
          </w:tcPr>
          <w:p>
            <w:pPr>
              <w:spacing w:after="80" w:before="60" w:line="240" w:lineRule="auto"/>
            </w:pPr>
            <w:r>
              <w:rPr>
                <w:sz w:val="20"/>
              </w:rPr>
              <w:t>1 mark per correct letter in its correct position; maximum 2 per word</w:t>
            </w:r>
          </w:p>
        </w:tc>
      </w:tr>
      <w:tr>
        <w:trPr>
          <w:cantSplit/>
        </w:trPr>
        <w:tc>
          <w:tcPr>
            <w:tcW w:type="dxa" w:w="5112"/>
          </w:tcPr>
          <w:p>
            <w:pPr>
              <w:spacing w:after="80" w:before="60" w:line="240" w:lineRule="auto"/>
            </w:pPr>
            <w:r>
              <w:rPr>
                <w:sz w:val="20"/>
              </w:rPr>
              <w:t>Time</w:t>
            </w:r>
          </w:p>
        </w:tc>
        <w:tc>
          <w:tcPr>
            <w:tcW w:type="dxa" w:w="5112"/>
          </w:tcPr>
          <w:p>
            <w:pPr>
              <w:spacing w:after="80" w:before="60" w:line="240" w:lineRule="auto"/>
            </w:pPr>
            <w:r>
              <w:rPr>
                <w:sz w:val="20"/>
              </w:rPr>
              <w:t>Junior 25 minutes; Senior A and B 20 minutes</w:t>
            </w:r>
          </w:p>
        </w:tc>
      </w:tr>
      <w:tr>
        <w:trPr>
          <w:cantSplit/>
        </w:trPr>
        <w:tc>
          <w:tcPr>
            <w:tcW w:type="dxa" w:w="5112"/>
          </w:tcPr>
          <w:p>
            <w:pPr>
              <w:spacing w:after="80" w:before="60" w:line="240" w:lineRule="auto"/>
            </w:pPr>
            <w:r>
              <w:rPr>
                <w:sz w:val="20"/>
              </w:rPr>
              <w:t>Submission</w:t>
            </w:r>
          </w:p>
        </w:tc>
        <w:tc>
          <w:tcPr>
            <w:tcW w:type="dxa" w:w="5112"/>
          </w:tcPr>
          <w:p>
            <w:pPr>
              <w:spacing w:after="80" w:before="60" w:line="240" w:lineRule="auto"/>
            </w:pPr>
            <w:r>
              <w:rPr>
                <w:sz w:val="20"/>
              </w:rPr>
              <w:t>Official answer sheet with candidate code</w:t>
            </w:r>
          </w:p>
        </w:tc>
      </w:tr>
      <w:tr>
        <w:trPr>
          <w:cantSplit/>
        </w:trPr>
        <w:tc>
          <w:tcPr>
            <w:tcW w:type="dxa" w:w="5112"/>
          </w:tcPr>
          <w:p>
            <w:pPr>
              <w:spacing w:after="80" w:before="60" w:line="240" w:lineRule="auto"/>
            </w:pPr>
            <w:r>
              <w:rPr>
                <w:sz w:val="20"/>
              </w:rPr>
              <w:t>Stage maximum</w:t>
            </w:r>
          </w:p>
        </w:tc>
        <w:tc>
          <w:tcPr>
            <w:tcW w:type="dxa" w:w="5112"/>
          </w:tcPr>
          <w:p>
            <w:pPr>
              <w:spacing w:after="80" w:before="60" w:line="240" w:lineRule="auto"/>
            </w:pPr>
            <w:r>
              <w:rPr>
                <w:sz w:val="20"/>
              </w:rPr>
              <w:t>40 marks</w:t>
            </w:r>
          </w:p>
        </w:tc>
      </w:tr>
    </w:tbl>
    <w:p>
      <w:pPr>
        <w:pStyle w:val="Heading2"/>
      </w:pPr>
      <w:r>
        <w:t>Solved model</w:t>
      </w:r>
    </w:p>
    <w:p>
      <w:r>
        <w:t>Question: g _ r d _ n. Clue: A place where flowers and plants grow.</w:t>
        <w:br/>
        <w:t>Answer: garden. Missing letters, in order: a, e.</w:t>
        <w:br/>
        <w:t>Reason: garden fits both the printed pattern and the clue. Two correct letters earn 2 marks; only a in the first blank earns 1 mark.</w:t>
      </w:r>
    </w:p>
    <w:p>
      <w:pPr>
        <w:pStyle w:val="Heading2"/>
      </w:pPr>
      <w:r>
        <w:t>Student method</w:t>
      </w:r>
    </w:p>
    <w:p>
      <w:r>
        <w:t>Read the clue; inspect the complete letter pattern; think of a matching word; fill both blanks; reread the completed word against the clue. Work through the paper and revisit uncertain items within the allocated time.</w:t>
      </w:r>
    </w:p>
    <w:p>
      <w:pPr>
        <w:pStyle w:val="Heading2"/>
      </w:pPr>
      <w:r>
        <w:t>Paper blueprint</w:t>
      </w:r>
    </w:p>
    <w:p>
      <w:r>
        <w:t>Use 8 accessible items, 8 standard items and 4 stretch items within each category. Vary blank positions. Prefer common nouns, verbs and adjectives. Avoid obscure proper names, abbreviations and specialist vocabulary that depends on a particular school textbook. Each item must have a uniquely intended solution or an explicit accepted-alternatives key.</w:t>
      </w:r>
    </w:p>
    <w:p>
      <w:pPr>
        <w:pStyle w:val="Heading2"/>
      </w:pPr>
      <w:r>
        <w:t>Stage operations</w:t>
      </w:r>
    </w:p>
    <w:p>
      <w:r>
        <w:t>The invigilator issues the paper face down, gives the start signal, monitors independent work and collects scripts at the stop signal. A printing ambiguity is referred to the event lead and clarified to all affected candidates together. No target word is pronounced as a hint.</w:t>
      </w:r>
    </w:p>
    <w:p>
      <w:pPr>
        <w:pStyle w:val="Heading2"/>
      </w:pPr>
      <w:r>
        <w:t>Marking details</w:t>
      </w:r>
    </w:p>
    <w:p>
      <w:r>
        <w:t>Mark only the inserted letters. Ignore capitalisation where meaning is unchanged. If a candidate writes a whole word instead of using the blanks, accept it only if the intended two letters and unchanged pattern are unambiguous. Multiple uncancelled letters in a blank earn zero for that blank. No negative marking and no deduction for an incorrect second letter beyond its lost mark.</w:t>
      </w:r>
    </w:p>
    <w:p>
      <w:r>
        <w:br w:type="page"/>
      </w:r>
    </w:p>
    <w:p>
      <w:pPr>
        <w:pStyle w:val="Heading1"/>
      </w:pPr>
      <w:r>
        <w:t>7 Stage 2 Meaning Match</w:t>
      </w:r>
    </w:p>
    <w:p>
      <w:pPr>
        <w:pStyle w:val="Heading2"/>
      </w:pPr>
      <w:r>
        <w:t>Purpose and task</w:t>
      </w:r>
    </w:p>
    <w:p>
      <w:r>
        <w:t>Candidates complete 20 partially written words, each with exactly one missing letter. The completed word must be a synonym or antonym of the provided word in the stated sense. The instruction explicitly identifies which relationship is required.</w:t>
      </w:r>
    </w:p>
    <w:tbl>
      <w:tblPr>
        <w:tblStyle w:val="TableGrid"/>
        <w:tblW w:type="auto" w:w="0"/>
        <w:tblLook w:firstColumn="1" w:firstRow="1" w:lastColumn="0" w:lastRow="0" w:noHBand="0" w:noVBand="1" w:val="04A0"/>
      </w:tblPr>
      <w:tblGrid>
        <w:gridCol w:w="5112"/>
        <w:gridCol w:w="5112"/>
      </w:tblGrid>
      <w:tr>
        <w:trPr>
          <w:tblHeader/>
          <w:cantSplit/>
        </w:trPr>
        <w:tc>
          <w:tcPr>
            <w:tcW w:type="dxa" w:w="5112"/>
            <w:shd w:fill="FBE8D9"/>
          </w:tcPr>
          <w:p>
            <w:pPr>
              <w:spacing w:after="80" w:before="60" w:line="240" w:lineRule="auto"/>
            </w:pPr>
            <w:r>
              <w:rPr>
                <w:b/>
                <w:sz w:val="20"/>
              </w:rPr>
              <w:t>Element</w:t>
            </w:r>
          </w:p>
        </w:tc>
        <w:tc>
          <w:tcPr>
            <w:tcW w:type="dxa" w:w="5112"/>
            <w:shd w:fill="FBE8D9"/>
          </w:tcPr>
          <w:p>
            <w:pPr>
              <w:spacing w:after="80" w:before="60" w:line="240" w:lineRule="auto"/>
            </w:pPr>
            <w:r>
              <w:rPr>
                <w:b/>
                <w:sz w:val="20"/>
              </w:rPr>
              <w:t>Specification</w:t>
            </w:r>
          </w:p>
        </w:tc>
      </w:tr>
      <w:tr>
        <w:trPr>
          <w:cantSplit/>
        </w:trPr>
        <w:tc>
          <w:tcPr>
            <w:tcW w:type="dxa" w:w="5112"/>
          </w:tcPr>
          <w:p>
            <w:pPr>
              <w:spacing w:after="80" w:before="60" w:line="240" w:lineRule="auto"/>
            </w:pPr>
            <w:r>
              <w:rPr>
                <w:sz w:val="20"/>
              </w:rPr>
              <w:t>Part A</w:t>
            </w:r>
          </w:p>
        </w:tc>
        <w:tc>
          <w:tcPr>
            <w:tcW w:type="dxa" w:w="5112"/>
          </w:tcPr>
          <w:p>
            <w:pPr>
              <w:spacing w:after="80" w:before="60" w:line="240" w:lineRule="auto"/>
            </w:pPr>
            <w:r>
              <w:rPr>
                <w:sz w:val="20"/>
              </w:rPr>
              <w:t>10 synonym items; 3 marks each; maximum 30</w:t>
            </w:r>
          </w:p>
        </w:tc>
      </w:tr>
      <w:tr>
        <w:trPr>
          <w:cantSplit/>
        </w:trPr>
        <w:tc>
          <w:tcPr>
            <w:tcW w:type="dxa" w:w="5112"/>
          </w:tcPr>
          <w:p>
            <w:pPr>
              <w:spacing w:after="80" w:before="60" w:line="240" w:lineRule="auto"/>
            </w:pPr>
            <w:r>
              <w:rPr>
                <w:sz w:val="20"/>
              </w:rPr>
              <w:t>Part B</w:t>
            </w:r>
          </w:p>
        </w:tc>
        <w:tc>
          <w:tcPr>
            <w:tcW w:type="dxa" w:w="5112"/>
          </w:tcPr>
          <w:p>
            <w:pPr>
              <w:spacing w:after="80" w:before="60" w:line="240" w:lineRule="auto"/>
            </w:pPr>
            <w:r>
              <w:rPr>
                <w:sz w:val="20"/>
              </w:rPr>
              <w:t>10 antonym items; 3 marks each; maximum 30</w:t>
            </w:r>
          </w:p>
        </w:tc>
      </w:tr>
      <w:tr>
        <w:trPr>
          <w:cantSplit/>
        </w:trPr>
        <w:tc>
          <w:tcPr>
            <w:tcW w:type="dxa" w:w="5112"/>
          </w:tcPr>
          <w:p>
            <w:pPr>
              <w:spacing w:after="80" w:before="60" w:line="240" w:lineRule="auto"/>
            </w:pPr>
            <w:r>
              <w:rPr>
                <w:sz w:val="20"/>
              </w:rPr>
              <w:t>Time</w:t>
            </w:r>
          </w:p>
        </w:tc>
        <w:tc>
          <w:tcPr>
            <w:tcW w:type="dxa" w:w="5112"/>
          </w:tcPr>
          <w:p>
            <w:pPr>
              <w:spacing w:after="80" w:before="60" w:line="240" w:lineRule="auto"/>
            </w:pPr>
            <w:r>
              <w:rPr>
                <w:sz w:val="20"/>
              </w:rPr>
              <w:t>Junior 25 minutes; Senior A and B 20 minutes</w:t>
            </w:r>
          </w:p>
        </w:tc>
      </w:tr>
      <w:tr>
        <w:trPr>
          <w:cantSplit/>
        </w:trPr>
        <w:tc>
          <w:tcPr>
            <w:tcW w:type="dxa" w:w="5112"/>
          </w:tcPr>
          <w:p>
            <w:pPr>
              <w:spacing w:after="80" w:before="60" w:line="240" w:lineRule="auto"/>
            </w:pPr>
            <w:r>
              <w:rPr>
                <w:sz w:val="20"/>
              </w:rPr>
              <w:t>Answer form</w:t>
            </w:r>
          </w:p>
        </w:tc>
        <w:tc>
          <w:tcPr>
            <w:tcW w:type="dxa" w:w="5112"/>
          </w:tcPr>
          <w:p>
            <w:pPr>
              <w:spacing w:after="80" w:before="60" w:line="240" w:lineRule="auto"/>
            </w:pPr>
            <w:r>
              <w:rPr>
                <w:sz w:val="20"/>
              </w:rPr>
              <w:t>One missing letter; the resulting full word must fit the printed pattern</w:t>
            </w:r>
          </w:p>
        </w:tc>
      </w:tr>
      <w:tr>
        <w:trPr>
          <w:cantSplit/>
        </w:trPr>
        <w:tc>
          <w:tcPr>
            <w:tcW w:type="dxa" w:w="5112"/>
          </w:tcPr>
          <w:p>
            <w:pPr>
              <w:spacing w:after="80" w:before="60" w:line="240" w:lineRule="auto"/>
            </w:pPr>
            <w:r>
              <w:rPr>
                <w:sz w:val="20"/>
              </w:rPr>
              <w:t>Stage maximum</w:t>
            </w:r>
          </w:p>
        </w:tc>
        <w:tc>
          <w:tcPr>
            <w:tcW w:type="dxa" w:w="5112"/>
          </w:tcPr>
          <w:p>
            <w:pPr>
              <w:spacing w:after="80" w:before="60" w:line="240" w:lineRule="auto"/>
            </w:pPr>
            <w:r>
              <w:rPr>
                <w:sz w:val="20"/>
              </w:rPr>
              <w:t>60 marks</w:t>
            </w:r>
          </w:p>
        </w:tc>
      </w:tr>
    </w:tbl>
    <w:p>
      <w:pPr>
        <w:pStyle w:val="Heading2"/>
      </w:pPr>
      <w:r>
        <w:t>Solved synonym model</w:t>
      </w:r>
    </w:p>
    <w:p>
      <w:r>
        <w:t>Given word: HAPPY. Instruction: Complete a synonym. Pattern: g l _ d.</w:t>
        <w:br/>
        <w:t>Answer: glad; missing letter a. Happy and glad describe a feeling of pleasure. Award 3 marks.</w:t>
      </w:r>
    </w:p>
    <w:p>
      <w:pPr>
        <w:pStyle w:val="Heading2"/>
      </w:pPr>
      <w:r>
        <w:t>Solved antonym model</w:t>
      </w:r>
    </w:p>
    <w:p>
      <w:r>
        <w:t>Given word: GENEROUS. Instruction: Complete an antonym meaning unwilling to share. Pattern: s t _ n g y.</w:t>
        <w:br/>
        <w:t>Answer: stingy; missing letter i. The completed word expresses the opposite quality in this context. Award 3 marks.</w:t>
      </w:r>
    </w:p>
    <w:p>
      <w:pPr>
        <w:pStyle w:val="Heading2"/>
      </w:pPr>
      <w:r>
        <w:t>Student method</w:t>
      </w:r>
    </w:p>
    <w:p>
      <w:r>
        <w:t>Identify whether the question asks for similar or opposite meaning. Read any sense or sentence clue. Complete the letter pattern, then check the whole word and its relationship to the given word. A correctly spelled word with the wrong relationship is not a correct response.</w:t>
      </w:r>
    </w:p>
    <w:p>
      <w:pPr>
        <w:pStyle w:val="Heading2"/>
      </w:pPr>
      <w:r>
        <w:t>Paper blueprint</w:t>
      </w:r>
    </w:p>
    <w:p>
      <w:r>
        <w:t>Within each 10-item part, include 4 accessible, 4 standard and 2 stretch items. Match part of speech and grammatical form. Add a sense clue for words with several meanings, such as light, fair or brief. Reject items that require a second letter change or depend on an unprinted meaning.</w:t>
      </w:r>
    </w:p>
    <w:p>
      <w:pPr>
        <w:pStyle w:val="Heading2"/>
      </w:pPr>
      <w:r>
        <w:t>Scoring rule</w:t>
      </w:r>
    </w:p>
    <w:p>
      <w:r>
        <w:t>Award 3 marks only when the single inserted letter creates an accepted word matching both the fixed pattern and the required relationship. Otherwise award 0. There are no separate marks for spelling and meaning because one letter response cannot show them independently. No partial marks or negative marks apply.</w:t>
      </w:r>
    </w:p>
    <w:p>
      <w:r>
        <w:br w:type="page"/>
      </w:r>
    </w:p>
    <w:p>
      <w:pPr>
        <w:pStyle w:val="Heading1"/>
      </w:pPr>
      <w:r>
        <w:t>8 Rubrics moderation and results</w:t>
      </w:r>
    </w:p>
    <w:tbl>
      <w:tblPr>
        <w:tblStyle w:val="TableGrid"/>
        <w:tblW w:type="auto" w:w="0"/>
        <w:tblLook w:firstColumn="1" w:firstRow="1" w:lastColumn="0" w:lastRow="0" w:noHBand="0" w:noVBand="1" w:val="04A0"/>
      </w:tblPr>
      <w:tblGrid>
        <w:gridCol w:w="2556"/>
        <w:gridCol w:w="2556"/>
        <w:gridCol w:w="2556"/>
        <w:gridCol w:w="2556"/>
      </w:tblGrid>
      <w:tr>
        <w:trPr>
          <w:tblHeader/>
          <w:cantSplit/>
        </w:trPr>
        <w:tc>
          <w:tcPr>
            <w:tcW w:type="dxa" w:w="2556"/>
            <w:shd w:fill="FBE8D9"/>
          </w:tcPr>
          <w:p>
            <w:pPr>
              <w:spacing w:after="80" w:before="60" w:line="240" w:lineRule="auto"/>
            </w:pPr>
            <w:r>
              <w:rPr>
                <w:b/>
                <w:sz w:val="20"/>
              </w:rPr>
              <w:t>Criterion</w:t>
            </w:r>
          </w:p>
        </w:tc>
        <w:tc>
          <w:tcPr>
            <w:tcW w:type="dxa" w:w="2556"/>
            <w:shd w:fill="FBE8D9"/>
          </w:tcPr>
          <w:p>
            <w:pPr>
              <w:spacing w:after="80" w:before="60" w:line="240" w:lineRule="auto"/>
            </w:pPr>
            <w:r>
              <w:rPr>
                <w:b/>
                <w:sz w:val="20"/>
              </w:rPr>
              <w:t>Full credit</w:t>
            </w:r>
          </w:p>
        </w:tc>
        <w:tc>
          <w:tcPr>
            <w:tcW w:type="dxa" w:w="2556"/>
            <w:shd w:fill="FBE8D9"/>
          </w:tcPr>
          <w:p>
            <w:pPr>
              <w:spacing w:after="80" w:before="60" w:line="240" w:lineRule="auto"/>
            </w:pPr>
            <w:r>
              <w:rPr>
                <w:b/>
                <w:sz w:val="20"/>
              </w:rPr>
              <w:t>Partial or zero</w:t>
            </w:r>
          </w:p>
        </w:tc>
        <w:tc>
          <w:tcPr>
            <w:tcW w:type="dxa" w:w="2556"/>
            <w:shd w:fill="FBE8D9"/>
          </w:tcPr>
          <w:p>
            <w:pPr>
              <w:spacing w:after="80" w:before="60" w:line="240" w:lineRule="auto"/>
            </w:pPr>
            <w:r>
              <w:rPr>
                <w:b/>
                <w:sz w:val="20"/>
              </w:rPr>
              <w:t>Maximum</w:t>
            </w:r>
          </w:p>
        </w:tc>
      </w:tr>
      <w:tr>
        <w:trPr>
          <w:cantSplit/>
        </w:trPr>
        <w:tc>
          <w:tcPr>
            <w:tcW w:type="dxa" w:w="2556"/>
          </w:tcPr>
          <w:p>
            <w:pPr>
              <w:spacing w:after="80" w:before="60" w:line="240" w:lineRule="auto"/>
            </w:pPr>
            <w:r>
              <w:rPr>
                <w:sz w:val="20"/>
              </w:rPr>
              <w:t>Stage 1 letter completion</w:t>
            </w:r>
          </w:p>
        </w:tc>
        <w:tc>
          <w:tcPr>
            <w:tcW w:type="dxa" w:w="2556"/>
          </w:tcPr>
          <w:p>
            <w:pPr>
              <w:spacing w:after="80" w:before="60" w:line="240" w:lineRule="auto"/>
            </w:pPr>
            <w:r>
              <w:rPr>
                <w:sz w:val="20"/>
              </w:rPr>
              <w:t>2 correct letters = 2 per item</w:t>
            </w:r>
          </w:p>
        </w:tc>
        <w:tc>
          <w:tcPr>
            <w:tcW w:type="dxa" w:w="2556"/>
          </w:tcPr>
          <w:p>
            <w:pPr>
              <w:spacing w:after="80" w:before="60" w:line="240" w:lineRule="auto"/>
            </w:pPr>
            <w:r>
              <w:rPr>
                <w:sz w:val="20"/>
              </w:rPr>
              <w:t>1 correct = 1; none = 0</w:t>
            </w:r>
          </w:p>
        </w:tc>
        <w:tc>
          <w:tcPr>
            <w:tcW w:type="dxa" w:w="2556"/>
          </w:tcPr>
          <w:p>
            <w:pPr>
              <w:spacing w:after="80" w:before="60" w:line="240" w:lineRule="auto"/>
            </w:pPr>
            <w:r>
              <w:rPr>
                <w:sz w:val="20"/>
              </w:rPr>
              <w:t>40</w:t>
            </w:r>
          </w:p>
        </w:tc>
      </w:tr>
      <w:tr>
        <w:trPr>
          <w:cantSplit/>
        </w:trPr>
        <w:tc>
          <w:tcPr>
            <w:tcW w:type="dxa" w:w="2556"/>
          </w:tcPr>
          <w:p>
            <w:pPr>
              <w:spacing w:after="80" w:before="60" w:line="240" w:lineRule="auto"/>
            </w:pPr>
            <w:r>
              <w:rPr>
                <w:sz w:val="20"/>
              </w:rPr>
              <w:t>Stage 2 synonyms</w:t>
            </w:r>
          </w:p>
        </w:tc>
        <w:tc>
          <w:tcPr>
            <w:tcW w:type="dxa" w:w="2556"/>
          </w:tcPr>
          <w:p>
            <w:pPr>
              <w:spacing w:after="80" w:before="60" w:line="240" w:lineRule="auto"/>
            </w:pPr>
            <w:r>
              <w:rPr>
                <w:sz w:val="20"/>
              </w:rPr>
              <w:t>Valid completion = 3 per item</w:t>
            </w:r>
          </w:p>
        </w:tc>
        <w:tc>
          <w:tcPr>
            <w:tcW w:type="dxa" w:w="2556"/>
          </w:tcPr>
          <w:p>
            <w:pPr>
              <w:spacing w:after="80" w:before="60" w:line="240" w:lineRule="auto"/>
            </w:pPr>
            <w:r>
              <w:rPr>
                <w:sz w:val="20"/>
              </w:rPr>
              <w:t>Incorrect or blank = 0</w:t>
            </w:r>
          </w:p>
        </w:tc>
        <w:tc>
          <w:tcPr>
            <w:tcW w:type="dxa" w:w="2556"/>
          </w:tcPr>
          <w:p>
            <w:pPr>
              <w:spacing w:after="80" w:before="60" w:line="240" w:lineRule="auto"/>
            </w:pPr>
            <w:r>
              <w:rPr>
                <w:sz w:val="20"/>
              </w:rPr>
              <w:t>30</w:t>
            </w:r>
          </w:p>
        </w:tc>
      </w:tr>
      <w:tr>
        <w:trPr>
          <w:cantSplit/>
        </w:trPr>
        <w:tc>
          <w:tcPr>
            <w:tcW w:type="dxa" w:w="2556"/>
          </w:tcPr>
          <w:p>
            <w:pPr>
              <w:spacing w:after="80" w:before="60" w:line="240" w:lineRule="auto"/>
            </w:pPr>
            <w:r>
              <w:rPr>
                <w:sz w:val="20"/>
              </w:rPr>
              <w:t>Stage 2 antonyms</w:t>
            </w:r>
          </w:p>
        </w:tc>
        <w:tc>
          <w:tcPr>
            <w:tcW w:type="dxa" w:w="2556"/>
          </w:tcPr>
          <w:p>
            <w:pPr>
              <w:spacing w:after="80" w:before="60" w:line="240" w:lineRule="auto"/>
            </w:pPr>
            <w:r>
              <w:rPr>
                <w:sz w:val="20"/>
              </w:rPr>
              <w:t>Valid completion = 3 per item</w:t>
            </w:r>
          </w:p>
        </w:tc>
        <w:tc>
          <w:tcPr>
            <w:tcW w:type="dxa" w:w="2556"/>
          </w:tcPr>
          <w:p>
            <w:pPr>
              <w:spacing w:after="80" w:before="60" w:line="240" w:lineRule="auto"/>
            </w:pPr>
            <w:r>
              <w:rPr>
                <w:sz w:val="20"/>
              </w:rPr>
              <w:t>Incorrect or blank = 0</w:t>
            </w:r>
          </w:p>
        </w:tc>
        <w:tc>
          <w:tcPr>
            <w:tcW w:type="dxa" w:w="2556"/>
          </w:tcPr>
          <w:p>
            <w:pPr>
              <w:spacing w:after="80" w:before="60" w:line="240" w:lineRule="auto"/>
            </w:pPr>
            <w:r>
              <w:rPr>
                <w:sz w:val="20"/>
              </w:rPr>
              <w:t>30</w:t>
            </w:r>
          </w:p>
        </w:tc>
      </w:tr>
    </w:tbl>
    <w:p>
      <w:pPr>
        <w:pStyle w:val="Heading2"/>
      </w:pPr>
      <w:r>
        <w:t>Calculation and worked scoring</w:t>
      </w:r>
    </w:p>
    <w:p>
      <w:r>
        <w:t>Total = Stage 1 + Stage 2 synonyms + Stage 2 antonyms, out of 100.</w:t>
        <w:br/>
        <w:t>Example: Stage 1 has 16 fully correct words, 2 half-correct words and 2 incorrect words: (16 × 2) + (2 × 1) = 34. Stage 2 has 8 correct synonyms and 7 correct antonyms: (8 × 3) + (7 × 3) = 45. Final score = 34 + 45 = 79/100.</w:t>
      </w:r>
    </w:p>
    <w:p>
      <w:pPr>
        <w:pStyle w:val="Heading2"/>
      </w:pPr>
      <w:r>
        <w:t>Event feedback bands</w:t>
      </w:r>
    </w:p>
    <w:tbl>
      <w:tblPr>
        <w:tblStyle w:val="TableGrid"/>
        <w:tblW w:type="auto" w:w="0"/>
        <w:tblLook w:firstColumn="1" w:firstRow="1" w:lastColumn="0" w:lastRow="0" w:noHBand="0" w:noVBand="1" w:val="04A0"/>
      </w:tblPr>
      <w:tblGrid>
        <w:gridCol w:w="5112"/>
        <w:gridCol w:w="5112"/>
      </w:tblGrid>
      <w:tr>
        <w:trPr>
          <w:tblHeader/>
          <w:cantSplit/>
        </w:trPr>
        <w:tc>
          <w:tcPr>
            <w:tcW w:type="dxa" w:w="5112"/>
            <w:shd w:fill="FBE8D9"/>
          </w:tcPr>
          <w:p>
            <w:pPr>
              <w:spacing w:after="80" w:before="60" w:line="240" w:lineRule="auto"/>
            </w:pPr>
            <w:r>
              <w:rPr>
                <w:b/>
                <w:sz w:val="20"/>
              </w:rPr>
              <w:t>Score</w:t>
            </w:r>
          </w:p>
        </w:tc>
        <w:tc>
          <w:tcPr>
            <w:tcW w:type="dxa" w:w="5112"/>
            <w:shd w:fill="FBE8D9"/>
          </w:tcPr>
          <w:p>
            <w:pPr>
              <w:spacing w:after="80" w:before="60" w:line="240" w:lineRule="auto"/>
            </w:pPr>
            <w:r>
              <w:rPr>
                <w:b/>
                <w:sz w:val="20"/>
              </w:rPr>
              <w:t>Task performance descriptor</w:t>
            </w:r>
          </w:p>
        </w:tc>
      </w:tr>
      <w:tr>
        <w:trPr>
          <w:cantSplit/>
        </w:trPr>
        <w:tc>
          <w:tcPr>
            <w:tcW w:type="dxa" w:w="5112"/>
          </w:tcPr>
          <w:p>
            <w:pPr>
              <w:spacing w:after="80" w:before="60" w:line="240" w:lineRule="auto"/>
            </w:pPr>
            <w:r>
              <w:rPr>
                <w:sz w:val="20"/>
              </w:rPr>
              <w:t>85–100</w:t>
            </w:r>
          </w:p>
        </w:tc>
        <w:tc>
          <w:tcPr>
            <w:tcW w:type="dxa" w:w="5112"/>
          </w:tcPr>
          <w:p>
            <w:pPr>
              <w:spacing w:after="80" w:before="60" w:line="240" w:lineRule="auto"/>
            </w:pPr>
            <w:r>
              <w:rPr>
                <w:sz w:val="20"/>
              </w:rPr>
              <w:t>Highly accurate across the overall paper; examine the sub-scores for remaining gaps.</w:t>
            </w:r>
          </w:p>
        </w:tc>
      </w:tr>
      <w:tr>
        <w:trPr>
          <w:cantSplit/>
        </w:trPr>
        <w:tc>
          <w:tcPr>
            <w:tcW w:type="dxa" w:w="5112"/>
          </w:tcPr>
          <w:p>
            <w:pPr>
              <w:spacing w:after="80" w:before="60" w:line="240" w:lineRule="auto"/>
            </w:pPr>
            <w:r>
              <w:rPr>
                <w:sz w:val="20"/>
              </w:rPr>
              <w:t>70–84</w:t>
            </w:r>
          </w:p>
        </w:tc>
        <w:tc>
          <w:tcPr>
            <w:tcW w:type="dxa" w:w="5112"/>
          </w:tcPr>
          <w:p>
            <w:pPr>
              <w:spacing w:after="80" w:before="60" w:line="240" w:lineRule="auto"/>
            </w:pPr>
            <w:r>
              <w:rPr>
                <w:sz w:val="20"/>
              </w:rPr>
              <w:t>Generally accurate with identifiable spelling or meaning gaps.</w:t>
            </w:r>
          </w:p>
        </w:tc>
      </w:tr>
      <w:tr>
        <w:trPr>
          <w:cantSplit/>
        </w:trPr>
        <w:tc>
          <w:tcPr>
            <w:tcW w:type="dxa" w:w="5112"/>
          </w:tcPr>
          <w:p>
            <w:pPr>
              <w:spacing w:after="80" w:before="60" w:line="240" w:lineRule="auto"/>
            </w:pPr>
            <w:r>
              <w:rPr>
                <w:sz w:val="20"/>
              </w:rPr>
              <w:t>50–69</w:t>
            </w:r>
          </w:p>
        </w:tc>
        <w:tc>
          <w:tcPr>
            <w:tcW w:type="dxa" w:w="5112"/>
          </w:tcPr>
          <w:p>
            <w:pPr>
              <w:spacing w:after="80" w:before="60" w:line="240" w:lineRule="auto"/>
            </w:pPr>
            <w:r>
              <w:rPr>
                <w:sz w:val="20"/>
              </w:rPr>
              <w:t>Partial command; targeted practice needed across several item types.</w:t>
            </w:r>
          </w:p>
        </w:tc>
      </w:tr>
      <w:tr>
        <w:trPr>
          <w:cantSplit/>
        </w:trPr>
        <w:tc>
          <w:tcPr>
            <w:tcW w:type="dxa" w:w="5112"/>
          </w:tcPr>
          <w:p>
            <w:pPr>
              <w:spacing w:after="80" w:before="60" w:line="240" w:lineRule="auto"/>
            </w:pPr>
            <w:r>
              <w:rPr>
                <w:sz w:val="20"/>
              </w:rPr>
              <w:t>0–49</w:t>
            </w:r>
          </w:p>
        </w:tc>
        <w:tc>
          <w:tcPr>
            <w:tcW w:type="dxa" w:w="5112"/>
          </w:tcPr>
          <w:p>
            <w:pPr>
              <w:spacing w:after="80" w:before="60" w:line="240" w:lineRule="auto"/>
            </w:pPr>
            <w:r>
              <w:rPr>
                <w:sz w:val="20"/>
              </w:rPr>
              <w:t>Foundational practice needed; review errors with the solved examples.</w:t>
            </w:r>
          </w:p>
        </w:tc>
      </w:tr>
    </w:tbl>
    <w:p>
      <w:r>
        <w:t>These are event feedback bands, not Volume 2 proficiency levels. Missing stages are reported as incomplete, not as a zero-band competency judgement.</w:t>
      </w:r>
    </w:p>
    <w:p>
      <w:pPr>
        <w:pStyle w:val="Heading2"/>
      </w:pPr>
      <w:r>
        <w:t>Moderation and ambiguous items</w:t>
      </w:r>
    </w:p>
    <w:p>
      <w:r>
        <w:t>Use one approved key per paper version. Recheck all award-eligible scripts, ties and queries, plus at least 10% of remaining scripts. Accept a defensible alternative only after moderator review, then apply the same key amendment to every script. If an item is defective and cannot be fairly keyed, award its full marks to all candidates who sat that paper; log the decision and retain the 100-mark denominator.</w:t>
      </w:r>
    </w:p>
    <w:p>
      <w:pPr>
        <w:pStyle w:val="Heading2"/>
      </w:pPr>
      <w:r>
        <w:t>Ranking and review</w:t>
      </w:r>
    </w:p>
    <w:p>
      <w:r>
        <w:t>Rank within each category by total score, then higher Stage 2 score, then more fully correct Stage 1 words. If still tied, award a joint rank; do not use submission speed. Use competition ranking after a tie, for example 1, 1, 3. A school coordinator or parent may request a key or total check within two working days of provisional results. Resolve reviews before issuing final awards under the published FRL recognition policy.</w:t>
      </w:r>
    </w:p>
    <w:p>
      <w:r>
        <w:br w:type="page"/>
      </w:r>
    </w:p>
    <w:p>
      <w:pPr>
        <w:pStyle w:val="Heading1"/>
      </w:pPr>
      <w:r>
        <w:t>9 Junior solved practice Stage 1</w:t>
      </w:r>
    </w:p>
    <w:p>
      <w:r>
        <w:t>20 solved items. Each pattern has exactly two missing letters. Cover the solution column, attempt the item, then compare the completed word with the clue. Each correct letter earns 1 mark.</w:t>
      </w:r>
    </w:p>
    <w:tbl>
      <w:tblPr>
        <w:tblStyle w:val="TableGrid"/>
        <w:tblW w:type="auto" w:w="0"/>
        <w:tblLayout w:type="fixed"/>
        <w:tblLook w:firstColumn="1" w:firstRow="1" w:lastColumn="0" w:lastRow="0" w:noHBand="0" w:noVBand="1" w:val="04A0"/>
      </w:tblPr>
      <w:tblGrid>
        <w:gridCol w:w="576"/>
        <w:gridCol w:w="6480"/>
        <w:gridCol w:w="3168"/>
      </w:tblGrid>
      <w:tr>
        <w:trPr>
          <w:tblHeader/>
          <w:cantSplit/>
        </w:trPr>
        <w:tc>
          <w:tcPr>
            <w:tcW w:type="dxa" w:w="576"/>
            <w:shd w:fill="FBE8D9"/>
          </w:tcPr>
          <w:p>
            <w:pPr>
              <w:spacing w:after="80" w:before="60" w:line="240" w:lineRule="auto"/>
            </w:pPr>
            <w:r>
              <w:rPr>
                <w:b/>
                <w:sz w:val="20"/>
              </w:rPr>
              <w:t>No</w:t>
            </w:r>
          </w:p>
        </w:tc>
        <w:tc>
          <w:tcPr>
            <w:tcW w:type="dxa" w:w="6480"/>
            <w:shd w:fill="FBE8D9"/>
          </w:tcPr>
          <w:p>
            <w:pPr>
              <w:spacing w:after="80" w:before="60" w:line="240" w:lineRule="auto"/>
            </w:pPr>
            <w:r>
              <w:rPr>
                <w:b/>
                <w:sz w:val="20"/>
              </w:rPr>
              <w:t>Question and clue</w:t>
            </w:r>
          </w:p>
        </w:tc>
        <w:tc>
          <w:tcPr>
            <w:tcW w:type="dxa" w:w="3168"/>
            <w:shd w:fill="FBE8D9"/>
          </w:tcPr>
          <w:p>
            <w:pPr>
              <w:spacing w:after="80" w:before="60" w:line="240" w:lineRule="auto"/>
            </w:pPr>
            <w:r>
              <w:rPr>
                <w:b/>
                <w:sz w:val="20"/>
              </w:rPr>
              <w:t>Solved answer</w:t>
            </w:r>
          </w:p>
        </w:tc>
      </w:tr>
      <w:tr>
        <w:trPr>
          <w:cantSplit/>
        </w:trPr>
        <w:tc>
          <w:tcPr>
            <w:tcW w:type="dxa" w:w="576"/>
          </w:tcPr>
          <w:p>
            <w:pPr>
              <w:spacing w:after="80" w:before="60" w:line="240" w:lineRule="auto"/>
            </w:pPr>
            <w:r>
              <w:rPr>
                <w:sz w:val="20"/>
              </w:rPr>
              <w:t>1</w:t>
            </w:r>
          </w:p>
        </w:tc>
        <w:tc>
          <w:tcPr>
            <w:tcW w:type="dxa" w:w="6480"/>
          </w:tcPr>
          <w:p>
            <w:pPr>
              <w:spacing w:after="80" w:before="60" w:line="240" w:lineRule="auto"/>
            </w:pPr>
            <w:r>
              <w:rPr>
                <w:sz w:val="20"/>
              </w:rPr>
              <w:t>g _ r d _ n</w:t>
              <w:br/>
              <w:t>A place where flowers and plants grow.</w:t>
            </w:r>
          </w:p>
        </w:tc>
        <w:tc>
          <w:tcPr>
            <w:tcW w:type="dxa" w:w="3168"/>
          </w:tcPr>
          <w:p>
            <w:pPr>
              <w:spacing w:after="80" w:before="60" w:line="240" w:lineRule="auto"/>
            </w:pPr>
            <w:r>
              <w:rPr>
                <w:sz w:val="20"/>
              </w:rPr>
              <w:t>garden</w:t>
              <w:br/>
              <w:t>Letters: a, e</w:t>
            </w:r>
          </w:p>
        </w:tc>
      </w:tr>
      <w:tr>
        <w:trPr>
          <w:cantSplit/>
        </w:trPr>
        <w:tc>
          <w:tcPr>
            <w:tcW w:type="dxa" w:w="576"/>
          </w:tcPr>
          <w:p>
            <w:pPr>
              <w:spacing w:after="80" w:before="60" w:line="240" w:lineRule="auto"/>
            </w:pPr>
            <w:r>
              <w:rPr>
                <w:sz w:val="20"/>
              </w:rPr>
              <w:t>2</w:t>
            </w:r>
          </w:p>
        </w:tc>
        <w:tc>
          <w:tcPr>
            <w:tcW w:type="dxa" w:w="6480"/>
          </w:tcPr>
          <w:p>
            <w:pPr>
              <w:spacing w:after="80" w:before="60" w:line="240" w:lineRule="auto"/>
            </w:pPr>
            <w:r>
              <w:rPr>
                <w:sz w:val="20"/>
              </w:rPr>
              <w:t>p _ n c _ l</w:t>
              <w:br/>
              <w:t>A writing tool with a graphite centre.</w:t>
            </w:r>
          </w:p>
        </w:tc>
        <w:tc>
          <w:tcPr>
            <w:tcW w:type="dxa" w:w="3168"/>
          </w:tcPr>
          <w:p>
            <w:pPr>
              <w:spacing w:after="80" w:before="60" w:line="240" w:lineRule="auto"/>
            </w:pPr>
            <w:r>
              <w:rPr>
                <w:sz w:val="20"/>
              </w:rPr>
              <w:t>pencil</w:t>
              <w:br/>
              <w:t>Letters: e, i</w:t>
            </w:r>
          </w:p>
        </w:tc>
      </w:tr>
      <w:tr>
        <w:trPr>
          <w:cantSplit/>
        </w:trPr>
        <w:tc>
          <w:tcPr>
            <w:tcW w:type="dxa" w:w="576"/>
          </w:tcPr>
          <w:p>
            <w:pPr>
              <w:spacing w:after="80" w:before="60" w:line="240" w:lineRule="auto"/>
            </w:pPr>
            <w:r>
              <w:rPr>
                <w:sz w:val="20"/>
              </w:rPr>
              <w:t>3</w:t>
            </w:r>
          </w:p>
        </w:tc>
        <w:tc>
          <w:tcPr>
            <w:tcW w:type="dxa" w:w="6480"/>
          </w:tcPr>
          <w:p>
            <w:pPr>
              <w:spacing w:after="80" w:before="60" w:line="240" w:lineRule="auto"/>
            </w:pPr>
            <w:r>
              <w:rPr>
                <w:sz w:val="20"/>
              </w:rPr>
              <w:t>r _ b b _ t</w:t>
              <w:br/>
              <w:t>An animal with long ears that can hop.</w:t>
            </w:r>
          </w:p>
        </w:tc>
        <w:tc>
          <w:tcPr>
            <w:tcW w:type="dxa" w:w="3168"/>
          </w:tcPr>
          <w:p>
            <w:pPr>
              <w:spacing w:after="80" w:before="60" w:line="240" w:lineRule="auto"/>
            </w:pPr>
            <w:r>
              <w:rPr>
                <w:sz w:val="20"/>
              </w:rPr>
              <w:t>rabbit</w:t>
              <w:br/>
              <w:t>Letters: a, i</w:t>
            </w:r>
          </w:p>
        </w:tc>
      </w:tr>
      <w:tr>
        <w:trPr>
          <w:cantSplit/>
        </w:trPr>
        <w:tc>
          <w:tcPr>
            <w:tcW w:type="dxa" w:w="576"/>
          </w:tcPr>
          <w:p>
            <w:pPr>
              <w:spacing w:after="80" w:before="60" w:line="240" w:lineRule="auto"/>
            </w:pPr>
            <w:r>
              <w:rPr>
                <w:sz w:val="20"/>
              </w:rPr>
              <w:t>4</w:t>
            </w:r>
          </w:p>
        </w:tc>
        <w:tc>
          <w:tcPr>
            <w:tcW w:type="dxa" w:w="6480"/>
          </w:tcPr>
          <w:p>
            <w:pPr>
              <w:spacing w:after="80" w:before="60" w:line="240" w:lineRule="auto"/>
            </w:pPr>
            <w:r>
              <w:rPr>
                <w:sz w:val="20"/>
              </w:rPr>
              <w:t>w _ n d _ w</w:t>
              <w:br/>
              <w:t>A glass opening that lets light into a room.</w:t>
            </w:r>
          </w:p>
        </w:tc>
        <w:tc>
          <w:tcPr>
            <w:tcW w:type="dxa" w:w="3168"/>
          </w:tcPr>
          <w:p>
            <w:pPr>
              <w:spacing w:after="80" w:before="60" w:line="240" w:lineRule="auto"/>
            </w:pPr>
            <w:r>
              <w:rPr>
                <w:sz w:val="20"/>
              </w:rPr>
              <w:t>window</w:t>
              <w:br/>
              <w:t>Letters: i, o</w:t>
            </w:r>
          </w:p>
        </w:tc>
      </w:tr>
      <w:tr>
        <w:trPr>
          <w:cantSplit/>
        </w:trPr>
        <w:tc>
          <w:tcPr>
            <w:tcW w:type="dxa" w:w="576"/>
          </w:tcPr>
          <w:p>
            <w:pPr>
              <w:spacing w:after="80" w:before="60" w:line="240" w:lineRule="auto"/>
            </w:pPr>
            <w:r>
              <w:rPr>
                <w:sz w:val="20"/>
              </w:rPr>
              <w:t>5</w:t>
            </w:r>
          </w:p>
        </w:tc>
        <w:tc>
          <w:tcPr>
            <w:tcW w:type="dxa" w:w="6480"/>
          </w:tcPr>
          <w:p>
            <w:pPr>
              <w:spacing w:after="80" w:before="60" w:line="240" w:lineRule="auto"/>
            </w:pPr>
            <w:r>
              <w:rPr>
                <w:sz w:val="20"/>
              </w:rPr>
              <w:t>b _ s k _ t</w:t>
              <w:br/>
              <w:t>A container woven from strips of material.</w:t>
            </w:r>
          </w:p>
        </w:tc>
        <w:tc>
          <w:tcPr>
            <w:tcW w:type="dxa" w:w="3168"/>
          </w:tcPr>
          <w:p>
            <w:pPr>
              <w:spacing w:after="80" w:before="60" w:line="240" w:lineRule="auto"/>
            </w:pPr>
            <w:r>
              <w:rPr>
                <w:sz w:val="20"/>
              </w:rPr>
              <w:t>basket</w:t>
              <w:br/>
              <w:t>Letters: a, e</w:t>
            </w:r>
          </w:p>
        </w:tc>
      </w:tr>
      <w:tr>
        <w:trPr>
          <w:cantSplit/>
        </w:trPr>
        <w:tc>
          <w:tcPr>
            <w:tcW w:type="dxa" w:w="576"/>
          </w:tcPr>
          <w:p>
            <w:pPr>
              <w:spacing w:after="80" w:before="60" w:line="240" w:lineRule="auto"/>
            </w:pPr>
            <w:r>
              <w:rPr>
                <w:sz w:val="20"/>
              </w:rPr>
              <w:t>6</w:t>
            </w:r>
          </w:p>
        </w:tc>
        <w:tc>
          <w:tcPr>
            <w:tcW w:type="dxa" w:w="6480"/>
          </w:tcPr>
          <w:p>
            <w:pPr>
              <w:spacing w:after="80" w:before="60" w:line="240" w:lineRule="auto"/>
            </w:pPr>
            <w:r>
              <w:rPr>
                <w:sz w:val="20"/>
              </w:rPr>
              <w:t>y _ l l _ w</w:t>
              <w:br/>
              <w:t>The colour of a ripe lemon.</w:t>
            </w:r>
          </w:p>
        </w:tc>
        <w:tc>
          <w:tcPr>
            <w:tcW w:type="dxa" w:w="3168"/>
          </w:tcPr>
          <w:p>
            <w:pPr>
              <w:spacing w:after="80" w:before="60" w:line="240" w:lineRule="auto"/>
            </w:pPr>
            <w:r>
              <w:rPr>
                <w:sz w:val="20"/>
              </w:rPr>
              <w:t>yellow</w:t>
              <w:br/>
              <w:t>Letters: e, o</w:t>
            </w:r>
          </w:p>
        </w:tc>
      </w:tr>
      <w:tr>
        <w:trPr>
          <w:cantSplit/>
        </w:trPr>
        <w:tc>
          <w:tcPr>
            <w:tcW w:type="dxa" w:w="576"/>
          </w:tcPr>
          <w:p>
            <w:pPr>
              <w:spacing w:after="80" w:before="60" w:line="240" w:lineRule="auto"/>
            </w:pPr>
            <w:r>
              <w:rPr>
                <w:sz w:val="20"/>
              </w:rPr>
              <w:t>7</w:t>
            </w:r>
          </w:p>
        </w:tc>
        <w:tc>
          <w:tcPr>
            <w:tcW w:type="dxa" w:w="6480"/>
          </w:tcPr>
          <w:p>
            <w:pPr>
              <w:spacing w:after="80" w:before="60" w:line="240" w:lineRule="auto"/>
            </w:pPr>
            <w:r>
              <w:rPr>
                <w:sz w:val="20"/>
              </w:rPr>
              <w:t>t _ a c h _ r</w:t>
              <w:br/>
              <w:t>A person who helps students learn.</w:t>
            </w:r>
          </w:p>
        </w:tc>
        <w:tc>
          <w:tcPr>
            <w:tcW w:type="dxa" w:w="3168"/>
          </w:tcPr>
          <w:p>
            <w:pPr>
              <w:spacing w:after="80" w:before="60" w:line="240" w:lineRule="auto"/>
            </w:pPr>
            <w:r>
              <w:rPr>
                <w:sz w:val="20"/>
              </w:rPr>
              <w:t>teacher</w:t>
              <w:br/>
              <w:t>Letters: e, e</w:t>
            </w:r>
          </w:p>
        </w:tc>
      </w:tr>
      <w:tr>
        <w:trPr>
          <w:cantSplit/>
        </w:trPr>
        <w:tc>
          <w:tcPr>
            <w:tcW w:type="dxa" w:w="576"/>
          </w:tcPr>
          <w:p>
            <w:pPr>
              <w:spacing w:after="80" w:before="60" w:line="240" w:lineRule="auto"/>
            </w:pPr>
            <w:r>
              <w:rPr>
                <w:sz w:val="20"/>
              </w:rPr>
              <w:t>8</w:t>
            </w:r>
          </w:p>
        </w:tc>
        <w:tc>
          <w:tcPr>
            <w:tcW w:type="dxa" w:w="6480"/>
          </w:tcPr>
          <w:p>
            <w:pPr>
              <w:spacing w:after="80" w:before="60" w:line="240" w:lineRule="auto"/>
            </w:pPr>
            <w:r>
              <w:rPr>
                <w:sz w:val="20"/>
              </w:rPr>
              <w:t>k _ t c h _ n</w:t>
              <w:br/>
              <w:t>A room where food is prepared.</w:t>
            </w:r>
          </w:p>
        </w:tc>
        <w:tc>
          <w:tcPr>
            <w:tcW w:type="dxa" w:w="3168"/>
          </w:tcPr>
          <w:p>
            <w:pPr>
              <w:spacing w:after="80" w:before="60" w:line="240" w:lineRule="auto"/>
            </w:pPr>
            <w:r>
              <w:rPr>
                <w:sz w:val="20"/>
              </w:rPr>
              <w:t>kitchen</w:t>
              <w:br/>
              <w:t>Letters: i, e</w:t>
            </w:r>
          </w:p>
        </w:tc>
      </w:tr>
      <w:tr>
        <w:trPr>
          <w:cantSplit/>
        </w:trPr>
        <w:tc>
          <w:tcPr>
            <w:tcW w:type="dxa" w:w="576"/>
          </w:tcPr>
          <w:p>
            <w:pPr>
              <w:spacing w:after="80" w:before="60" w:line="240" w:lineRule="auto"/>
            </w:pPr>
            <w:r>
              <w:rPr>
                <w:sz w:val="20"/>
              </w:rPr>
              <w:t>9</w:t>
            </w:r>
          </w:p>
        </w:tc>
        <w:tc>
          <w:tcPr>
            <w:tcW w:type="dxa" w:w="6480"/>
          </w:tcPr>
          <w:p>
            <w:pPr>
              <w:spacing w:after="80" w:before="60" w:line="240" w:lineRule="auto"/>
            </w:pPr>
            <w:r>
              <w:rPr>
                <w:sz w:val="20"/>
              </w:rPr>
              <w:t>l _ b r a _ y</w:t>
              <w:br/>
              <w:t>A place where books can be borrowed.</w:t>
            </w:r>
          </w:p>
        </w:tc>
        <w:tc>
          <w:tcPr>
            <w:tcW w:type="dxa" w:w="3168"/>
          </w:tcPr>
          <w:p>
            <w:pPr>
              <w:spacing w:after="80" w:before="60" w:line="240" w:lineRule="auto"/>
            </w:pPr>
            <w:r>
              <w:rPr>
                <w:sz w:val="20"/>
              </w:rPr>
              <w:t>library</w:t>
              <w:br/>
              <w:t>Letters: i, r</w:t>
            </w:r>
          </w:p>
        </w:tc>
      </w:tr>
      <w:tr>
        <w:trPr>
          <w:cantSplit/>
        </w:trPr>
        <w:tc>
          <w:tcPr>
            <w:tcW w:type="dxa" w:w="576"/>
          </w:tcPr>
          <w:p>
            <w:pPr>
              <w:spacing w:after="80" w:before="60" w:line="240" w:lineRule="auto"/>
            </w:pPr>
            <w:r>
              <w:rPr>
                <w:sz w:val="20"/>
              </w:rPr>
              <w:t>10</w:t>
            </w:r>
          </w:p>
        </w:tc>
        <w:tc>
          <w:tcPr>
            <w:tcW w:type="dxa" w:w="6480"/>
          </w:tcPr>
          <w:p>
            <w:pPr>
              <w:spacing w:after="80" w:before="60" w:line="240" w:lineRule="auto"/>
            </w:pPr>
            <w:r>
              <w:rPr>
                <w:sz w:val="20"/>
              </w:rPr>
              <w:t>p _ c t u _ e</w:t>
              <w:br/>
              <w:t>A drawing, painting or photograph.</w:t>
            </w:r>
          </w:p>
        </w:tc>
        <w:tc>
          <w:tcPr>
            <w:tcW w:type="dxa" w:w="3168"/>
          </w:tcPr>
          <w:p>
            <w:pPr>
              <w:spacing w:after="80" w:before="60" w:line="240" w:lineRule="auto"/>
            </w:pPr>
            <w:r>
              <w:rPr>
                <w:sz w:val="20"/>
              </w:rPr>
              <w:t>picture</w:t>
              <w:br/>
              <w:t>Letters: i, r</w:t>
            </w:r>
          </w:p>
        </w:tc>
      </w:tr>
    </w:tbl>
    <w:p>
      <w:r>
        <w:br w:type="page"/>
      </w:r>
    </w:p>
    <w:p>
      <w:pPr>
        <w:pStyle w:val="Heading1"/>
      </w:pPr>
      <w:r>
        <w:t>Junior solved practice Stage 1 continued</w:t>
      </w:r>
    </w:p>
    <w:p>
      <w:r>
        <w:t>Solved items 11–20. Read the clue, fill both blanks, then check the complete word.</w:t>
      </w:r>
    </w:p>
    <w:tbl>
      <w:tblPr>
        <w:tblStyle w:val="TableGrid"/>
        <w:tblW w:type="auto" w:w="0"/>
        <w:tblLayout w:type="fixed"/>
        <w:tblLook w:firstColumn="1" w:firstRow="1" w:lastColumn="0" w:lastRow="0" w:noHBand="0" w:noVBand="1" w:val="04A0"/>
      </w:tblPr>
      <w:tblGrid>
        <w:gridCol w:w="576"/>
        <w:gridCol w:w="6480"/>
        <w:gridCol w:w="3168"/>
      </w:tblGrid>
      <w:tr>
        <w:trPr>
          <w:tblHeader/>
          <w:cantSplit/>
        </w:trPr>
        <w:tc>
          <w:tcPr>
            <w:tcW w:type="dxa" w:w="576"/>
            <w:shd w:fill="FBE8D9"/>
          </w:tcPr>
          <w:p>
            <w:pPr>
              <w:spacing w:after="80" w:before="60" w:line="240" w:lineRule="auto"/>
            </w:pPr>
            <w:r>
              <w:rPr>
                <w:b/>
                <w:sz w:val="20"/>
              </w:rPr>
              <w:t>No</w:t>
            </w:r>
          </w:p>
        </w:tc>
        <w:tc>
          <w:tcPr>
            <w:tcW w:type="dxa" w:w="6480"/>
            <w:shd w:fill="FBE8D9"/>
          </w:tcPr>
          <w:p>
            <w:pPr>
              <w:spacing w:after="80" w:before="60" w:line="240" w:lineRule="auto"/>
            </w:pPr>
            <w:r>
              <w:rPr>
                <w:b/>
                <w:sz w:val="20"/>
              </w:rPr>
              <w:t>Question and clue</w:t>
            </w:r>
          </w:p>
        </w:tc>
        <w:tc>
          <w:tcPr>
            <w:tcW w:type="dxa" w:w="3168"/>
            <w:shd w:fill="FBE8D9"/>
          </w:tcPr>
          <w:p>
            <w:pPr>
              <w:spacing w:after="80" w:before="60" w:line="240" w:lineRule="auto"/>
            </w:pPr>
            <w:r>
              <w:rPr>
                <w:b/>
                <w:sz w:val="20"/>
              </w:rPr>
              <w:t>Solved answer</w:t>
            </w:r>
          </w:p>
        </w:tc>
      </w:tr>
      <w:tr>
        <w:trPr>
          <w:cantSplit/>
        </w:trPr>
        <w:tc>
          <w:tcPr>
            <w:tcW w:type="dxa" w:w="576"/>
          </w:tcPr>
          <w:p>
            <w:pPr>
              <w:spacing w:after="80" w:before="60" w:line="240" w:lineRule="auto"/>
            </w:pPr>
            <w:r>
              <w:rPr>
                <w:sz w:val="20"/>
              </w:rPr>
              <w:t>11</w:t>
            </w:r>
          </w:p>
        </w:tc>
        <w:tc>
          <w:tcPr>
            <w:tcW w:type="dxa" w:w="6480"/>
          </w:tcPr>
          <w:p>
            <w:pPr>
              <w:spacing w:after="80" w:before="60" w:line="240" w:lineRule="auto"/>
            </w:pPr>
            <w:r>
              <w:rPr>
                <w:sz w:val="20"/>
              </w:rPr>
              <w:t>m _ r k _ t</w:t>
              <w:br/>
              <w:t>A place where goods are bought and sold.</w:t>
            </w:r>
          </w:p>
        </w:tc>
        <w:tc>
          <w:tcPr>
            <w:tcW w:type="dxa" w:w="3168"/>
          </w:tcPr>
          <w:p>
            <w:pPr>
              <w:spacing w:after="80" w:before="60" w:line="240" w:lineRule="auto"/>
            </w:pPr>
            <w:r>
              <w:rPr>
                <w:sz w:val="20"/>
              </w:rPr>
              <w:t>market</w:t>
              <w:br/>
              <w:t>Letters: a, e</w:t>
            </w:r>
          </w:p>
        </w:tc>
      </w:tr>
      <w:tr>
        <w:trPr>
          <w:cantSplit/>
        </w:trPr>
        <w:tc>
          <w:tcPr>
            <w:tcW w:type="dxa" w:w="576"/>
          </w:tcPr>
          <w:p>
            <w:pPr>
              <w:spacing w:after="80" w:before="60" w:line="240" w:lineRule="auto"/>
            </w:pPr>
            <w:r>
              <w:rPr>
                <w:sz w:val="20"/>
              </w:rPr>
              <w:t>12</w:t>
            </w:r>
          </w:p>
        </w:tc>
        <w:tc>
          <w:tcPr>
            <w:tcW w:type="dxa" w:w="6480"/>
          </w:tcPr>
          <w:p>
            <w:pPr>
              <w:spacing w:after="80" w:before="60" w:line="240" w:lineRule="auto"/>
            </w:pPr>
            <w:r>
              <w:rPr>
                <w:sz w:val="20"/>
              </w:rPr>
              <w:t>f _ i e _ d</w:t>
              <w:br/>
              <w:t>Someone you like and trust.</w:t>
            </w:r>
          </w:p>
        </w:tc>
        <w:tc>
          <w:tcPr>
            <w:tcW w:type="dxa" w:w="3168"/>
          </w:tcPr>
          <w:p>
            <w:pPr>
              <w:spacing w:after="80" w:before="60" w:line="240" w:lineRule="auto"/>
            </w:pPr>
            <w:r>
              <w:rPr>
                <w:sz w:val="20"/>
              </w:rPr>
              <w:t>friend</w:t>
              <w:br/>
              <w:t>Letters: r, n</w:t>
            </w:r>
          </w:p>
        </w:tc>
      </w:tr>
      <w:tr>
        <w:trPr>
          <w:cantSplit/>
        </w:trPr>
        <w:tc>
          <w:tcPr>
            <w:tcW w:type="dxa" w:w="576"/>
          </w:tcPr>
          <w:p>
            <w:pPr>
              <w:spacing w:after="80" w:before="60" w:line="240" w:lineRule="auto"/>
            </w:pPr>
            <w:r>
              <w:rPr>
                <w:sz w:val="20"/>
              </w:rPr>
              <w:t>13</w:t>
            </w:r>
          </w:p>
        </w:tc>
        <w:tc>
          <w:tcPr>
            <w:tcW w:type="dxa" w:w="6480"/>
          </w:tcPr>
          <w:p>
            <w:pPr>
              <w:spacing w:after="80" w:before="60" w:line="240" w:lineRule="auto"/>
            </w:pPr>
            <w:r>
              <w:rPr>
                <w:sz w:val="20"/>
              </w:rPr>
              <w:t>f _ m i _ y</w:t>
              <w:br/>
              <w:t>A group of related people.</w:t>
            </w:r>
          </w:p>
        </w:tc>
        <w:tc>
          <w:tcPr>
            <w:tcW w:type="dxa" w:w="3168"/>
          </w:tcPr>
          <w:p>
            <w:pPr>
              <w:spacing w:after="80" w:before="60" w:line="240" w:lineRule="auto"/>
            </w:pPr>
            <w:r>
              <w:rPr>
                <w:sz w:val="20"/>
              </w:rPr>
              <w:t>family</w:t>
              <w:br/>
              <w:t>Letters: a, l</w:t>
            </w:r>
          </w:p>
        </w:tc>
      </w:tr>
      <w:tr>
        <w:trPr>
          <w:cantSplit/>
        </w:trPr>
        <w:tc>
          <w:tcPr>
            <w:tcW w:type="dxa" w:w="576"/>
          </w:tcPr>
          <w:p>
            <w:pPr>
              <w:spacing w:after="80" w:before="60" w:line="240" w:lineRule="auto"/>
            </w:pPr>
            <w:r>
              <w:rPr>
                <w:sz w:val="20"/>
              </w:rPr>
              <w:t>14</w:t>
            </w:r>
          </w:p>
        </w:tc>
        <w:tc>
          <w:tcPr>
            <w:tcW w:type="dxa" w:w="6480"/>
          </w:tcPr>
          <w:p>
            <w:pPr>
              <w:spacing w:after="80" w:before="60" w:line="240" w:lineRule="auto"/>
            </w:pPr>
            <w:r>
              <w:rPr>
                <w:sz w:val="20"/>
              </w:rPr>
              <w:t>a _ i m _ l</w:t>
              <w:br/>
              <w:t>A living creature such as a cat or horse.</w:t>
            </w:r>
          </w:p>
        </w:tc>
        <w:tc>
          <w:tcPr>
            <w:tcW w:type="dxa" w:w="3168"/>
          </w:tcPr>
          <w:p>
            <w:pPr>
              <w:spacing w:after="80" w:before="60" w:line="240" w:lineRule="auto"/>
            </w:pPr>
            <w:r>
              <w:rPr>
                <w:sz w:val="20"/>
              </w:rPr>
              <w:t>animal</w:t>
              <w:br/>
              <w:t>Letters: n, a</w:t>
            </w:r>
          </w:p>
        </w:tc>
      </w:tr>
      <w:tr>
        <w:trPr>
          <w:cantSplit/>
        </w:trPr>
        <w:tc>
          <w:tcPr>
            <w:tcW w:type="dxa" w:w="576"/>
          </w:tcPr>
          <w:p>
            <w:pPr>
              <w:spacing w:after="80" w:before="60" w:line="240" w:lineRule="auto"/>
            </w:pPr>
            <w:r>
              <w:rPr>
                <w:sz w:val="20"/>
              </w:rPr>
              <w:t>15</w:t>
            </w:r>
          </w:p>
        </w:tc>
        <w:tc>
          <w:tcPr>
            <w:tcW w:type="dxa" w:w="6480"/>
          </w:tcPr>
          <w:p>
            <w:pPr>
              <w:spacing w:after="80" w:before="60" w:line="240" w:lineRule="auto"/>
            </w:pPr>
            <w:r>
              <w:rPr>
                <w:sz w:val="20"/>
              </w:rPr>
              <w:t>m _ r n i _ g</w:t>
              <w:br/>
              <w:t>The early part of the day.</w:t>
            </w:r>
          </w:p>
        </w:tc>
        <w:tc>
          <w:tcPr>
            <w:tcW w:type="dxa" w:w="3168"/>
          </w:tcPr>
          <w:p>
            <w:pPr>
              <w:spacing w:after="80" w:before="60" w:line="240" w:lineRule="auto"/>
            </w:pPr>
            <w:r>
              <w:rPr>
                <w:sz w:val="20"/>
              </w:rPr>
              <w:t>morning</w:t>
              <w:br/>
              <w:t>Letters: o, n</w:t>
            </w:r>
          </w:p>
        </w:tc>
      </w:tr>
      <w:tr>
        <w:trPr>
          <w:cantSplit/>
        </w:trPr>
        <w:tc>
          <w:tcPr>
            <w:tcW w:type="dxa" w:w="576"/>
          </w:tcPr>
          <w:p>
            <w:pPr>
              <w:spacing w:after="80" w:before="60" w:line="240" w:lineRule="auto"/>
            </w:pPr>
            <w:r>
              <w:rPr>
                <w:sz w:val="20"/>
              </w:rPr>
              <w:t>16</w:t>
            </w:r>
          </w:p>
        </w:tc>
        <w:tc>
          <w:tcPr>
            <w:tcW w:type="dxa" w:w="6480"/>
          </w:tcPr>
          <w:p>
            <w:pPr>
              <w:spacing w:after="80" w:before="60" w:line="240" w:lineRule="auto"/>
            </w:pPr>
            <w:r>
              <w:rPr>
                <w:sz w:val="20"/>
              </w:rPr>
              <w:t>b _ t t _ e</w:t>
              <w:br/>
              <w:t>A container with a narrow neck for liquids.</w:t>
            </w:r>
          </w:p>
        </w:tc>
        <w:tc>
          <w:tcPr>
            <w:tcW w:type="dxa" w:w="3168"/>
          </w:tcPr>
          <w:p>
            <w:pPr>
              <w:spacing w:after="80" w:before="60" w:line="240" w:lineRule="auto"/>
            </w:pPr>
            <w:r>
              <w:rPr>
                <w:sz w:val="20"/>
              </w:rPr>
              <w:t>bottle</w:t>
              <w:br/>
              <w:t>Letters: o, l</w:t>
            </w:r>
          </w:p>
        </w:tc>
      </w:tr>
      <w:tr>
        <w:trPr>
          <w:cantSplit/>
        </w:trPr>
        <w:tc>
          <w:tcPr>
            <w:tcW w:type="dxa" w:w="576"/>
          </w:tcPr>
          <w:p>
            <w:pPr>
              <w:spacing w:after="80" w:before="60" w:line="240" w:lineRule="auto"/>
            </w:pPr>
            <w:r>
              <w:rPr>
                <w:sz w:val="20"/>
              </w:rPr>
              <w:t>17</w:t>
            </w:r>
          </w:p>
        </w:tc>
        <w:tc>
          <w:tcPr>
            <w:tcW w:type="dxa" w:w="6480"/>
          </w:tcPr>
          <w:p>
            <w:pPr>
              <w:spacing w:after="80" w:before="60" w:line="240" w:lineRule="auto"/>
            </w:pPr>
            <w:r>
              <w:rPr>
                <w:sz w:val="20"/>
              </w:rPr>
              <w:t>p _ a n _ t</w:t>
              <w:br/>
              <w:t>A large body that travels around a star.</w:t>
            </w:r>
          </w:p>
        </w:tc>
        <w:tc>
          <w:tcPr>
            <w:tcW w:type="dxa" w:w="3168"/>
          </w:tcPr>
          <w:p>
            <w:pPr>
              <w:spacing w:after="80" w:before="60" w:line="240" w:lineRule="auto"/>
            </w:pPr>
            <w:r>
              <w:rPr>
                <w:sz w:val="20"/>
              </w:rPr>
              <w:t>planet</w:t>
              <w:br/>
              <w:t>Letters: l, e</w:t>
            </w:r>
          </w:p>
        </w:tc>
      </w:tr>
      <w:tr>
        <w:trPr>
          <w:cantSplit/>
        </w:trPr>
        <w:tc>
          <w:tcPr>
            <w:tcW w:type="dxa" w:w="576"/>
          </w:tcPr>
          <w:p>
            <w:pPr>
              <w:spacing w:after="80" w:before="60" w:line="240" w:lineRule="auto"/>
            </w:pPr>
            <w:r>
              <w:rPr>
                <w:sz w:val="20"/>
              </w:rPr>
              <w:t>18</w:t>
            </w:r>
          </w:p>
        </w:tc>
        <w:tc>
          <w:tcPr>
            <w:tcW w:type="dxa" w:w="6480"/>
          </w:tcPr>
          <w:p>
            <w:pPr>
              <w:spacing w:after="80" w:before="60" w:line="240" w:lineRule="auto"/>
            </w:pPr>
            <w:r>
              <w:rPr>
                <w:sz w:val="20"/>
              </w:rPr>
              <w:t>w _ n t _ r</w:t>
              <w:br/>
              <w:t>The coldest season of the year.</w:t>
            </w:r>
          </w:p>
        </w:tc>
        <w:tc>
          <w:tcPr>
            <w:tcW w:type="dxa" w:w="3168"/>
          </w:tcPr>
          <w:p>
            <w:pPr>
              <w:spacing w:after="80" w:before="60" w:line="240" w:lineRule="auto"/>
            </w:pPr>
            <w:r>
              <w:rPr>
                <w:sz w:val="20"/>
              </w:rPr>
              <w:t>winter</w:t>
              <w:br/>
              <w:t>Letters: i, e</w:t>
            </w:r>
          </w:p>
        </w:tc>
      </w:tr>
      <w:tr>
        <w:trPr>
          <w:cantSplit/>
        </w:trPr>
        <w:tc>
          <w:tcPr>
            <w:tcW w:type="dxa" w:w="576"/>
          </w:tcPr>
          <w:p>
            <w:pPr>
              <w:spacing w:after="80" w:before="60" w:line="240" w:lineRule="auto"/>
            </w:pPr>
            <w:r>
              <w:rPr>
                <w:sz w:val="20"/>
              </w:rPr>
              <w:t>19</w:t>
            </w:r>
          </w:p>
        </w:tc>
        <w:tc>
          <w:tcPr>
            <w:tcW w:type="dxa" w:w="6480"/>
          </w:tcPr>
          <w:p>
            <w:pPr>
              <w:spacing w:after="80" w:before="60" w:line="240" w:lineRule="auto"/>
            </w:pPr>
            <w:r>
              <w:rPr>
                <w:sz w:val="20"/>
              </w:rPr>
              <w:t>h _ a l t _ y</w:t>
              <w:br/>
              <w:t>In good physical condition.</w:t>
            </w:r>
          </w:p>
        </w:tc>
        <w:tc>
          <w:tcPr>
            <w:tcW w:type="dxa" w:w="3168"/>
          </w:tcPr>
          <w:p>
            <w:pPr>
              <w:spacing w:after="80" w:before="60" w:line="240" w:lineRule="auto"/>
            </w:pPr>
            <w:r>
              <w:rPr>
                <w:sz w:val="20"/>
              </w:rPr>
              <w:t>healthy</w:t>
              <w:br/>
              <w:t>Letters: e, h</w:t>
            </w:r>
          </w:p>
        </w:tc>
      </w:tr>
      <w:tr>
        <w:trPr>
          <w:cantSplit/>
        </w:trPr>
        <w:tc>
          <w:tcPr>
            <w:tcW w:type="dxa" w:w="576"/>
          </w:tcPr>
          <w:p>
            <w:pPr>
              <w:spacing w:after="80" w:before="60" w:line="240" w:lineRule="auto"/>
            </w:pPr>
            <w:r>
              <w:rPr>
                <w:sz w:val="20"/>
              </w:rPr>
              <w:t>20</w:t>
            </w:r>
          </w:p>
        </w:tc>
        <w:tc>
          <w:tcPr>
            <w:tcW w:type="dxa" w:w="6480"/>
          </w:tcPr>
          <w:p>
            <w:pPr>
              <w:spacing w:after="80" w:before="60" w:line="240" w:lineRule="auto"/>
            </w:pPr>
            <w:r>
              <w:rPr>
                <w:sz w:val="20"/>
              </w:rPr>
              <w:t>j _ u r n _ y</w:t>
              <w:br/>
              <w:t>Travel from one place to another.</w:t>
            </w:r>
          </w:p>
        </w:tc>
        <w:tc>
          <w:tcPr>
            <w:tcW w:type="dxa" w:w="3168"/>
          </w:tcPr>
          <w:p>
            <w:pPr>
              <w:spacing w:after="80" w:before="60" w:line="240" w:lineRule="auto"/>
            </w:pPr>
            <w:r>
              <w:rPr>
                <w:sz w:val="20"/>
              </w:rPr>
              <w:t>journey</w:t>
              <w:br/>
              <w:t>Letters: o, e</w:t>
            </w:r>
          </w:p>
        </w:tc>
      </w:tr>
    </w:tbl>
    <w:p>
      <w:r>
        <w:br w:type="page"/>
      </w:r>
    </w:p>
    <w:p>
      <w:pPr>
        <w:pStyle w:val="Heading1"/>
      </w:pPr>
      <w:r>
        <w:t>10 Junior solved practice Stage 2</w:t>
      </w:r>
    </w:p>
    <w:p>
      <w:r>
        <w:t>20 solved items. Items 1–10 require a synonym; items 11–20 require an antonym. Each pattern has one missing letter. The sense clue explains the intended relationship; each accepted completion earns 3 marks.</w:t>
      </w:r>
    </w:p>
    <w:tbl>
      <w:tblPr>
        <w:tblStyle w:val="TableGrid"/>
        <w:tblW w:type="auto" w:w="0"/>
        <w:tblLayout w:type="fixed"/>
        <w:tblLook w:firstColumn="1" w:firstRow="1" w:lastColumn="0" w:lastRow="0" w:noHBand="0" w:noVBand="1" w:val="04A0"/>
      </w:tblPr>
      <w:tblGrid>
        <w:gridCol w:w="576"/>
        <w:gridCol w:w="4464"/>
        <w:gridCol w:w="5184"/>
      </w:tblGrid>
      <w:tr>
        <w:trPr>
          <w:tblHeader/>
          <w:cantSplit/>
        </w:trPr>
        <w:tc>
          <w:tcPr>
            <w:tcW w:type="dxa" w:w="576"/>
            <w:shd w:fill="FBE8D9"/>
          </w:tcPr>
          <w:p>
            <w:pPr>
              <w:spacing w:after="80" w:before="60" w:line="240" w:lineRule="auto"/>
            </w:pPr>
            <w:r>
              <w:rPr>
                <w:b/>
                <w:sz w:val="20"/>
              </w:rPr>
              <w:t>No</w:t>
            </w:r>
          </w:p>
        </w:tc>
        <w:tc>
          <w:tcPr>
            <w:tcW w:type="dxa" w:w="4464"/>
            <w:shd w:fill="FBE8D9"/>
          </w:tcPr>
          <w:p>
            <w:pPr>
              <w:spacing w:after="80" w:before="60" w:line="240" w:lineRule="auto"/>
            </w:pPr>
            <w:r>
              <w:rPr>
                <w:b/>
                <w:sz w:val="20"/>
              </w:rPr>
              <w:t>Question</w:t>
            </w:r>
          </w:p>
        </w:tc>
        <w:tc>
          <w:tcPr>
            <w:tcW w:type="dxa" w:w="5184"/>
            <w:shd w:fill="FBE8D9"/>
          </w:tcPr>
          <w:p>
            <w:pPr>
              <w:spacing w:after="80" w:before="60" w:line="240" w:lineRule="auto"/>
            </w:pPr>
            <w:r>
              <w:rPr>
                <w:b/>
                <w:sz w:val="20"/>
              </w:rPr>
              <w:t>Solved answer and meaning</w:t>
            </w:r>
          </w:p>
        </w:tc>
      </w:tr>
      <w:tr>
        <w:trPr>
          <w:cantSplit/>
        </w:trPr>
        <w:tc>
          <w:tcPr>
            <w:tcW w:type="dxa" w:w="576"/>
          </w:tcPr>
          <w:p>
            <w:pPr>
              <w:spacing w:after="80" w:before="60" w:line="240" w:lineRule="auto"/>
            </w:pPr>
            <w:r>
              <w:rPr>
                <w:sz w:val="20"/>
              </w:rPr>
              <w:t>1</w:t>
            </w:r>
          </w:p>
        </w:tc>
        <w:tc>
          <w:tcPr>
            <w:tcW w:type="dxa" w:w="4464"/>
          </w:tcPr>
          <w:p>
            <w:pPr>
              <w:spacing w:after="80" w:before="60" w:line="240" w:lineRule="auto"/>
            </w:pPr>
            <w:r>
              <w:rPr>
                <w:sz w:val="20"/>
              </w:rPr>
              <w:t>Synonym of HAPPY</w:t>
              <w:br/>
              <w:t>g l _ d</w:t>
            </w:r>
          </w:p>
        </w:tc>
        <w:tc>
          <w:tcPr>
            <w:tcW w:type="dxa" w:w="5184"/>
          </w:tcPr>
          <w:p>
            <w:pPr>
              <w:spacing w:after="80" w:before="60" w:line="240" w:lineRule="auto"/>
            </w:pPr>
            <w:r>
              <w:rPr>
                <w:sz w:val="20"/>
              </w:rPr>
              <w:t>glad (letter a)</w:t>
              <w:br/>
              <w:t>Feeling pleased.</w:t>
            </w:r>
          </w:p>
        </w:tc>
      </w:tr>
      <w:tr>
        <w:trPr>
          <w:cantSplit/>
        </w:trPr>
        <w:tc>
          <w:tcPr>
            <w:tcW w:type="dxa" w:w="576"/>
          </w:tcPr>
          <w:p>
            <w:pPr>
              <w:spacing w:after="80" w:before="60" w:line="240" w:lineRule="auto"/>
            </w:pPr>
            <w:r>
              <w:rPr>
                <w:sz w:val="20"/>
              </w:rPr>
              <w:t>2</w:t>
            </w:r>
          </w:p>
        </w:tc>
        <w:tc>
          <w:tcPr>
            <w:tcW w:type="dxa" w:w="4464"/>
          </w:tcPr>
          <w:p>
            <w:pPr>
              <w:spacing w:after="80" w:before="60" w:line="240" w:lineRule="auto"/>
            </w:pPr>
            <w:r>
              <w:rPr>
                <w:sz w:val="20"/>
              </w:rPr>
              <w:t>Synonym of SMALL</w:t>
              <w:br/>
              <w:t>t i _ y</w:t>
            </w:r>
          </w:p>
        </w:tc>
        <w:tc>
          <w:tcPr>
            <w:tcW w:type="dxa" w:w="5184"/>
          </w:tcPr>
          <w:p>
            <w:pPr>
              <w:spacing w:after="80" w:before="60" w:line="240" w:lineRule="auto"/>
            </w:pPr>
            <w:r>
              <w:rPr>
                <w:sz w:val="20"/>
              </w:rPr>
              <w:t>tiny (letter n)</w:t>
              <w:br/>
              <w:t>Very small in size.</w:t>
            </w:r>
          </w:p>
        </w:tc>
      </w:tr>
      <w:tr>
        <w:trPr>
          <w:cantSplit/>
        </w:trPr>
        <w:tc>
          <w:tcPr>
            <w:tcW w:type="dxa" w:w="576"/>
          </w:tcPr>
          <w:p>
            <w:pPr>
              <w:spacing w:after="80" w:before="60" w:line="240" w:lineRule="auto"/>
            </w:pPr>
            <w:r>
              <w:rPr>
                <w:sz w:val="20"/>
              </w:rPr>
              <w:t>3</w:t>
            </w:r>
          </w:p>
        </w:tc>
        <w:tc>
          <w:tcPr>
            <w:tcW w:type="dxa" w:w="4464"/>
          </w:tcPr>
          <w:p>
            <w:pPr>
              <w:spacing w:after="80" w:before="60" w:line="240" w:lineRule="auto"/>
            </w:pPr>
            <w:r>
              <w:rPr>
                <w:sz w:val="20"/>
              </w:rPr>
              <w:t>Synonym of QUICK</w:t>
              <w:br/>
              <w:t>f a _ t</w:t>
            </w:r>
          </w:p>
        </w:tc>
        <w:tc>
          <w:tcPr>
            <w:tcW w:type="dxa" w:w="5184"/>
          </w:tcPr>
          <w:p>
            <w:pPr>
              <w:spacing w:after="80" w:before="60" w:line="240" w:lineRule="auto"/>
            </w:pPr>
            <w:r>
              <w:rPr>
                <w:sz w:val="20"/>
              </w:rPr>
              <w:t>fast (letter s)</w:t>
              <w:br/>
              <w:t>Moving at high speed.</w:t>
            </w:r>
          </w:p>
        </w:tc>
      </w:tr>
      <w:tr>
        <w:trPr>
          <w:cantSplit/>
        </w:trPr>
        <w:tc>
          <w:tcPr>
            <w:tcW w:type="dxa" w:w="576"/>
          </w:tcPr>
          <w:p>
            <w:pPr>
              <w:spacing w:after="80" w:before="60" w:line="240" w:lineRule="auto"/>
            </w:pPr>
            <w:r>
              <w:rPr>
                <w:sz w:val="20"/>
              </w:rPr>
              <w:t>4</w:t>
            </w:r>
          </w:p>
        </w:tc>
        <w:tc>
          <w:tcPr>
            <w:tcW w:type="dxa" w:w="4464"/>
          </w:tcPr>
          <w:p>
            <w:pPr>
              <w:spacing w:after="80" w:before="60" w:line="240" w:lineRule="auto"/>
            </w:pPr>
            <w:r>
              <w:rPr>
                <w:sz w:val="20"/>
              </w:rPr>
              <w:t>Synonym of BEGIN</w:t>
              <w:br/>
              <w:t>s t _ r t</w:t>
            </w:r>
          </w:p>
        </w:tc>
        <w:tc>
          <w:tcPr>
            <w:tcW w:type="dxa" w:w="5184"/>
          </w:tcPr>
          <w:p>
            <w:pPr>
              <w:spacing w:after="80" w:before="60" w:line="240" w:lineRule="auto"/>
            </w:pPr>
            <w:r>
              <w:rPr>
                <w:sz w:val="20"/>
              </w:rPr>
              <w:t>start (letter a)</w:t>
              <w:br/>
              <w:t>To do the first part of something.</w:t>
            </w:r>
          </w:p>
        </w:tc>
      </w:tr>
      <w:tr>
        <w:trPr>
          <w:cantSplit/>
        </w:trPr>
        <w:tc>
          <w:tcPr>
            <w:tcW w:type="dxa" w:w="576"/>
          </w:tcPr>
          <w:p>
            <w:pPr>
              <w:spacing w:after="80" w:before="60" w:line="240" w:lineRule="auto"/>
            </w:pPr>
            <w:r>
              <w:rPr>
                <w:sz w:val="20"/>
              </w:rPr>
              <w:t>5</w:t>
            </w:r>
          </w:p>
        </w:tc>
        <w:tc>
          <w:tcPr>
            <w:tcW w:type="dxa" w:w="4464"/>
          </w:tcPr>
          <w:p>
            <w:pPr>
              <w:spacing w:after="80" w:before="60" w:line="240" w:lineRule="auto"/>
            </w:pPr>
            <w:r>
              <w:rPr>
                <w:sz w:val="20"/>
              </w:rPr>
              <w:t>Synonym of QUIET</w:t>
              <w:br/>
              <w:t>s i l _ n t</w:t>
            </w:r>
          </w:p>
        </w:tc>
        <w:tc>
          <w:tcPr>
            <w:tcW w:type="dxa" w:w="5184"/>
          </w:tcPr>
          <w:p>
            <w:pPr>
              <w:spacing w:after="80" w:before="60" w:line="240" w:lineRule="auto"/>
            </w:pPr>
            <w:r>
              <w:rPr>
                <w:sz w:val="20"/>
              </w:rPr>
              <w:t>silent (letter e)</w:t>
              <w:br/>
              <w:t>Making no sound.</w:t>
            </w:r>
          </w:p>
        </w:tc>
      </w:tr>
      <w:tr>
        <w:trPr>
          <w:cantSplit/>
        </w:trPr>
        <w:tc>
          <w:tcPr>
            <w:tcW w:type="dxa" w:w="576"/>
          </w:tcPr>
          <w:p>
            <w:pPr>
              <w:spacing w:after="80" w:before="60" w:line="240" w:lineRule="auto"/>
            </w:pPr>
            <w:r>
              <w:rPr>
                <w:sz w:val="20"/>
              </w:rPr>
              <w:t>6</w:t>
            </w:r>
          </w:p>
        </w:tc>
        <w:tc>
          <w:tcPr>
            <w:tcW w:type="dxa" w:w="4464"/>
          </w:tcPr>
          <w:p>
            <w:pPr>
              <w:spacing w:after="80" w:before="60" w:line="240" w:lineRule="auto"/>
            </w:pPr>
            <w:r>
              <w:rPr>
                <w:sz w:val="20"/>
              </w:rPr>
              <w:t>Synonym of CLEVER</w:t>
              <w:br/>
              <w:t>s m _ r t</w:t>
            </w:r>
          </w:p>
        </w:tc>
        <w:tc>
          <w:tcPr>
            <w:tcW w:type="dxa" w:w="5184"/>
          </w:tcPr>
          <w:p>
            <w:pPr>
              <w:spacing w:after="80" w:before="60" w:line="240" w:lineRule="auto"/>
            </w:pPr>
            <w:r>
              <w:rPr>
                <w:sz w:val="20"/>
              </w:rPr>
              <w:t>smart (letter a)</w:t>
              <w:br/>
              <w:t>Quick to understand or learn.</w:t>
            </w:r>
          </w:p>
        </w:tc>
      </w:tr>
      <w:tr>
        <w:trPr>
          <w:cantSplit/>
        </w:trPr>
        <w:tc>
          <w:tcPr>
            <w:tcW w:type="dxa" w:w="576"/>
          </w:tcPr>
          <w:p>
            <w:pPr>
              <w:spacing w:after="80" w:before="60" w:line="240" w:lineRule="auto"/>
            </w:pPr>
            <w:r>
              <w:rPr>
                <w:sz w:val="20"/>
              </w:rPr>
              <w:t>7</w:t>
            </w:r>
          </w:p>
        </w:tc>
        <w:tc>
          <w:tcPr>
            <w:tcW w:type="dxa" w:w="4464"/>
          </w:tcPr>
          <w:p>
            <w:pPr>
              <w:spacing w:after="80" w:before="60" w:line="240" w:lineRule="auto"/>
            </w:pPr>
            <w:r>
              <w:rPr>
                <w:sz w:val="20"/>
              </w:rPr>
              <w:t>Synonym of LARGE</w:t>
              <w:br/>
              <w:t>b _ g</w:t>
            </w:r>
          </w:p>
        </w:tc>
        <w:tc>
          <w:tcPr>
            <w:tcW w:type="dxa" w:w="5184"/>
          </w:tcPr>
          <w:p>
            <w:pPr>
              <w:spacing w:after="80" w:before="60" w:line="240" w:lineRule="auto"/>
            </w:pPr>
            <w:r>
              <w:rPr>
                <w:sz w:val="20"/>
              </w:rPr>
              <w:t>big (letter i)</w:t>
              <w:br/>
              <w:t>Great in size.</w:t>
            </w:r>
          </w:p>
        </w:tc>
      </w:tr>
      <w:tr>
        <w:trPr>
          <w:cantSplit/>
        </w:trPr>
        <w:tc>
          <w:tcPr>
            <w:tcW w:type="dxa" w:w="576"/>
          </w:tcPr>
          <w:p>
            <w:pPr>
              <w:spacing w:after="80" w:before="60" w:line="240" w:lineRule="auto"/>
            </w:pPr>
            <w:r>
              <w:rPr>
                <w:sz w:val="20"/>
              </w:rPr>
              <w:t>8</w:t>
            </w:r>
          </w:p>
        </w:tc>
        <w:tc>
          <w:tcPr>
            <w:tcW w:type="dxa" w:w="4464"/>
          </w:tcPr>
          <w:p>
            <w:pPr>
              <w:spacing w:after="80" w:before="60" w:line="240" w:lineRule="auto"/>
            </w:pPr>
            <w:r>
              <w:rPr>
                <w:sz w:val="20"/>
              </w:rPr>
              <w:t>Synonym of ANGRY</w:t>
              <w:br/>
              <w:t>m _ d</w:t>
            </w:r>
          </w:p>
        </w:tc>
        <w:tc>
          <w:tcPr>
            <w:tcW w:type="dxa" w:w="5184"/>
          </w:tcPr>
          <w:p>
            <w:pPr>
              <w:spacing w:after="80" w:before="60" w:line="240" w:lineRule="auto"/>
            </w:pPr>
            <w:r>
              <w:rPr>
                <w:sz w:val="20"/>
              </w:rPr>
              <w:t>mad (letter a)</w:t>
              <w:br/>
              <w:t>Feeling angry about something.</w:t>
            </w:r>
          </w:p>
        </w:tc>
      </w:tr>
      <w:tr>
        <w:trPr>
          <w:cantSplit/>
        </w:trPr>
        <w:tc>
          <w:tcPr>
            <w:tcW w:type="dxa" w:w="576"/>
          </w:tcPr>
          <w:p>
            <w:pPr>
              <w:spacing w:after="80" w:before="60" w:line="240" w:lineRule="auto"/>
            </w:pPr>
            <w:r>
              <w:rPr>
                <w:sz w:val="20"/>
              </w:rPr>
              <w:t>9</w:t>
            </w:r>
          </w:p>
        </w:tc>
        <w:tc>
          <w:tcPr>
            <w:tcW w:type="dxa" w:w="4464"/>
          </w:tcPr>
          <w:p>
            <w:pPr>
              <w:spacing w:after="80" w:before="60" w:line="240" w:lineRule="auto"/>
            </w:pPr>
            <w:r>
              <w:rPr>
                <w:sz w:val="20"/>
              </w:rPr>
              <w:t>Synonym of CLOSE</w:t>
              <w:br/>
              <w:t>s h _ t</w:t>
            </w:r>
          </w:p>
        </w:tc>
        <w:tc>
          <w:tcPr>
            <w:tcW w:type="dxa" w:w="5184"/>
          </w:tcPr>
          <w:p>
            <w:pPr>
              <w:spacing w:after="80" w:before="60" w:line="240" w:lineRule="auto"/>
            </w:pPr>
            <w:r>
              <w:rPr>
                <w:sz w:val="20"/>
              </w:rPr>
              <w:t>shut (letter u)</w:t>
              <w:br/>
              <w:t>To move a door into its closed position.</w:t>
            </w:r>
          </w:p>
        </w:tc>
      </w:tr>
      <w:tr>
        <w:trPr>
          <w:cantSplit/>
        </w:trPr>
        <w:tc>
          <w:tcPr>
            <w:tcW w:type="dxa" w:w="576"/>
          </w:tcPr>
          <w:p>
            <w:pPr>
              <w:spacing w:after="80" w:before="60" w:line="240" w:lineRule="auto"/>
            </w:pPr>
            <w:r>
              <w:rPr>
                <w:sz w:val="20"/>
              </w:rPr>
              <w:t>10</w:t>
            </w:r>
          </w:p>
        </w:tc>
        <w:tc>
          <w:tcPr>
            <w:tcW w:type="dxa" w:w="4464"/>
          </w:tcPr>
          <w:p>
            <w:pPr>
              <w:spacing w:after="80" w:before="60" w:line="240" w:lineRule="auto"/>
            </w:pPr>
            <w:r>
              <w:rPr>
                <w:sz w:val="20"/>
              </w:rPr>
              <w:t>Synonym of SIMPLE</w:t>
              <w:br/>
              <w:t>e a _ y</w:t>
            </w:r>
          </w:p>
        </w:tc>
        <w:tc>
          <w:tcPr>
            <w:tcW w:type="dxa" w:w="5184"/>
          </w:tcPr>
          <w:p>
            <w:pPr>
              <w:spacing w:after="80" w:before="60" w:line="240" w:lineRule="auto"/>
            </w:pPr>
            <w:r>
              <w:rPr>
                <w:sz w:val="20"/>
              </w:rPr>
              <w:t>easy (letter s)</w:t>
              <w:br/>
              <w:t>Not difficult to do.</w:t>
            </w:r>
          </w:p>
        </w:tc>
      </w:tr>
    </w:tbl>
    <w:p>
      <w:r>
        <w:br w:type="page"/>
      </w:r>
    </w:p>
    <w:p>
      <w:pPr>
        <w:pStyle w:val="Heading1"/>
      </w:pPr>
      <w:r>
        <w:t>Junior solved practice Stage 2 continued</w:t>
      </w:r>
    </w:p>
    <w:p>
      <w:r>
        <w:t>Solved items 11–20. Complete the antonym in the intended sense.</w:t>
      </w:r>
    </w:p>
    <w:tbl>
      <w:tblPr>
        <w:tblStyle w:val="TableGrid"/>
        <w:tblW w:type="auto" w:w="0"/>
        <w:tblLayout w:type="fixed"/>
        <w:tblLook w:firstColumn="1" w:firstRow="1" w:lastColumn="0" w:lastRow="0" w:noHBand="0" w:noVBand="1" w:val="04A0"/>
      </w:tblPr>
      <w:tblGrid>
        <w:gridCol w:w="576"/>
        <w:gridCol w:w="4464"/>
        <w:gridCol w:w="5184"/>
      </w:tblGrid>
      <w:tr>
        <w:trPr>
          <w:tblHeader/>
          <w:cantSplit/>
        </w:trPr>
        <w:tc>
          <w:tcPr>
            <w:tcW w:type="dxa" w:w="576"/>
            <w:shd w:fill="FBE8D9"/>
          </w:tcPr>
          <w:p>
            <w:pPr>
              <w:spacing w:after="80" w:before="60" w:line="240" w:lineRule="auto"/>
            </w:pPr>
            <w:r>
              <w:rPr>
                <w:b/>
                <w:sz w:val="20"/>
              </w:rPr>
              <w:t>No</w:t>
            </w:r>
          </w:p>
        </w:tc>
        <w:tc>
          <w:tcPr>
            <w:tcW w:type="dxa" w:w="4464"/>
            <w:shd w:fill="FBE8D9"/>
          </w:tcPr>
          <w:p>
            <w:pPr>
              <w:spacing w:after="80" w:before="60" w:line="240" w:lineRule="auto"/>
            </w:pPr>
            <w:r>
              <w:rPr>
                <w:b/>
                <w:sz w:val="20"/>
              </w:rPr>
              <w:t>Question</w:t>
            </w:r>
          </w:p>
        </w:tc>
        <w:tc>
          <w:tcPr>
            <w:tcW w:type="dxa" w:w="5184"/>
            <w:shd w:fill="FBE8D9"/>
          </w:tcPr>
          <w:p>
            <w:pPr>
              <w:spacing w:after="80" w:before="60" w:line="240" w:lineRule="auto"/>
            </w:pPr>
            <w:r>
              <w:rPr>
                <w:b/>
                <w:sz w:val="20"/>
              </w:rPr>
              <w:t>Solved answer and meaning</w:t>
            </w:r>
          </w:p>
        </w:tc>
      </w:tr>
      <w:tr>
        <w:trPr>
          <w:cantSplit/>
        </w:trPr>
        <w:tc>
          <w:tcPr>
            <w:tcW w:type="dxa" w:w="576"/>
          </w:tcPr>
          <w:p>
            <w:pPr>
              <w:spacing w:after="80" w:before="60" w:line="240" w:lineRule="auto"/>
            </w:pPr>
            <w:r>
              <w:rPr>
                <w:sz w:val="20"/>
              </w:rPr>
              <w:t>11</w:t>
            </w:r>
          </w:p>
        </w:tc>
        <w:tc>
          <w:tcPr>
            <w:tcW w:type="dxa" w:w="4464"/>
          </w:tcPr>
          <w:p>
            <w:pPr>
              <w:spacing w:after="80" w:before="60" w:line="240" w:lineRule="auto"/>
            </w:pPr>
            <w:r>
              <w:rPr>
                <w:sz w:val="20"/>
              </w:rPr>
              <w:t>Antonym of HOT</w:t>
              <w:br/>
              <w:t>c o _ d</w:t>
            </w:r>
          </w:p>
        </w:tc>
        <w:tc>
          <w:tcPr>
            <w:tcW w:type="dxa" w:w="5184"/>
          </w:tcPr>
          <w:p>
            <w:pPr>
              <w:spacing w:after="80" w:before="60" w:line="240" w:lineRule="auto"/>
            </w:pPr>
            <w:r>
              <w:rPr>
                <w:sz w:val="20"/>
              </w:rPr>
              <w:t>cold (letter l)</w:t>
              <w:br/>
              <w:t>Opposite temperature.</w:t>
            </w:r>
          </w:p>
        </w:tc>
      </w:tr>
      <w:tr>
        <w:trPr>
          <w:cantSplit/>
        </w:trPr>
        <w:tc>
          <w:tcPr>
            <w:tcW w:type="dxa" w:w="576"/>
          </w:tcPr>
          <w:p>
            <w:pPr>
              <w:spacing w:after="80" w:before="60" w:line="240" w:lineRule="auto"/>
            </w:pPr>
            <w:r>
              <w:rPr>
                <w:sz w:val="20"/>
              </w:rPr>
              <w:t>12</w:t>
            </w:r>
          </w:p>
        </w:tc>
        <w:tc>
          <w:tcPr>
            <w:tcW w:type="dxa" w:w="4464"/>
          </w:tcPr>
          <w:p>
            <w:pPr>
              <w:spacing w:after="80" w:before="60" w:line="240" w:lineRule="auto"/>
            </w:pPr>
            <w:r>
              <w:rPr>
                <w:sz w:val="20"/>
              </w:rPr>
              <w:t>Antonym of EARLY</w:t>
              <w:br/>
              <w:t>l a _ e</w:t>
            </w:r>
          </w:p>
        </w:tc>
        <w:tc>
          <w:tcPr>
            <w:tcW w:type="dxa" w:w="5184"/>
          </w:tcPr>
          <w:p>
            <w:pPr>
              <w:spacing w:after="80" w:before="60" w:line="240" w:lineRule="auto"/>
            </w:pPr>
            <w:r>
              <w:rPr>
                <w:sz w:val="20"/>
              </w:rPr>
              <w:t>late (letter t)</w:t>
              <w:br/>
              <w:t>After the expected time.</w:t>
            </w:r>
          </w:p>
        </w:tc>
      </w:tr>
      <w:tr>
        <w:trPr>
          <w:cantSplit/>
        </w:trPr>
        <w:tc>
          <w:tcPr>
            <w:tcW w:type="dxa" w:w="576"/>
          </w:tcPr>
          <w:p>
            <w:pPr>
              <w:spacing w:after="80" w:before="60" w:line="240" w:lineRule="auto"/>
            </w:pPr>
            <w:r>
              <w:rPr>
                <w:sz w:val="20"/>
              </w:rPr>
              <w:t>13</w:t>
            </w:r>
          </w:p>
        </w:tc>
        <w:tc>
          <w:tcPr>
            <w:tcW w:type="dxa" w:w="4464"/>
          </w:tcPr>
          <w:p>
            <w:pPr>
              <w:spacing w:after="80" w:before="60" w:line="240" w:lineRule="auto"/>
            </w:pPr>
            <w:r>
              <w:rPr>
                <w:sz w:val="20"/>
              </w:rPr>
              <w:t>Antonym of FULL</w:t>
              <w:br/>
              <w:t>e m _ t y</w:t>
            </w:r>
          </w:p>
        </w:tc>
        <w:tc>
          <w:tcPr>
            <w:tcW w:type="dxa" w:w="5184"/>
          </w:tcPr>
          <w:p>
            <w:pPr>
              <w:spacing w:after="80" w:before="60" w:line="240" w:lineRule="auto"/>
            </w:pPr>
            <w:r>
              <w:rPr>
                <w:sz w:val="20"/>
              </w:rPr>
              <w:t>empty (letter p)</w:t>
              <w:br/>
              <w:t>Containing nothing.</w:t>
            </w:r>
          </w:p>
        </w:tc>
      </w:tr>
      <w:tr>
        <w:trPr>
          <w:cantSplit/>
        </w:trPr>
        <w:tc>
          <w:tcPr>
            <w:tcW w:type="dxa" w:w="576"/>
          </w:tcPr>
          <w:p>
            <w:pPr>
              <w:spacing w:after="80" w:before="60" w:line="240" w:lineRule="auto"/>
            </w:pPr>
            <w:r>
              <w:rPr>
                <w:sz w:val="20"/>
              </w:rPr>
              <w:t>14</w:t>
            </w:r>
          </w:p>
        </w:tc>
        <w:tc>
          <w:tcPr>
            <w:tcW w:type="dxa" w:w="4464"/>
          </w:tcPr>
          <w:p>
            <w:pPr>
              <w:spacing w:after="80" w:before="60" w:line="240" w:lineRule="auto"/>
            </w:pPr>
            <w:r>
              <w:rPr>
                <w:sz w:val="20"/>
              </w:rPr>
              <w:t>Antonym of CLEAN</w:t>
              <w:br/>
              <w:t>d i _ t y</w:t>
            </w:r>
          </w:p>
        </w:tc>
        <w:tc>
          <w:tcPr>
            <w:tcW w:type="dxa" w:w="5184"/>
          </w:tcPr>
          <w:p>
            <w:pPr>
              <w:spacing w:after="80" w:before="60" w:line="240" w:lineRule="auto"/>
            </w:pPr>
            <w:r>
              <w:rPr>
                <w:sz w:val="20"/>
              </w:rPr>
              <w:t>dirty (letter r)</w:t>
              <w:br/>
              <w:t>Covered with unwanted dirt.</w:t>
            </w:r>
          </w:p>
        </w:tc>
      </w:tr>
      <w:tr>
        <w:trPr>
          <w:cantSplit/>
        </w:trPr>
        <w:tc>
          <w:tcPr>
            <w:tcW w:type="dxa" w:w="576"/>
          </w:tcPr>
          <w:p>
            <w:pPr>
              <w:spacing w:after="80" w:before="60" w:line="240" w:lineRule="auto"/>
            </w:pPr>
            <w:r>
              <w:rPr>
                <w:sz w:val="20"/>
              </w:rPr>
              <w:t>15</w:t>
            </w:r>
          </w:p>
        </w:tc>
        <w:tc>
          <w:tcPr>
            <w:tcW w:type="dxa" w:w="4464"/>
          </w:tcPr>
          <w:p>
            <w:pPr>
              <w:spacing w:after="80" w:before="60" w:line="240" w:lineRule="auto"/>
            </w:pPr>
            <w:r>
              <w:rPr>
                <w:sz w:val="20"/>
              </w:rPr>
              <w:t>Antonym of STRONG</w:t>
              <w:br/>
              <w:t>w e _ k</w:t>
            </w:r>
          </w:p>
        </w:tc>
        <w:tc>
          <w:tcPr>
            <w:tcW w:type="dxa" w:w="5184"/>
          </w:tcPr>
          <w:p>
            <w:pPr>
              <w:spacing w:after="80" w:before="60" w:line="240" w:lineRule="auto"/>
            </w:pPr>
            <w:r>
              <w:rPr>
                <w:sz w:val="20"/>
              </w:rPr>
              <w:t>weak (letter a)</w:t>
              <w:br/>
              <w:t>Lacking strength.</w:t>
            </w:r>
          </w:p>
        </w:tc>
      </w:tr>
      <w:tr>
        <w:trPr>
          <w:cantSplit/>
        </w:trPr>
        <w:tc>
          <w:tcPr>
            <w:tcW w:type="dxa" w:w="576"/>
          </w:tcPr>
          <w:p>
            <w:pPr>
              <w:spacing w:after="80" w:before="60" w:line="240" w:lineRule="auto"/>
            </w:pPr>
            <w:r>
              <w:rPr>
                <w:sz w:val="20"/>
              </w:rPr>
              <w:t>16</w:t>
            </w:r>
          </w:p>
        </w:tc>
        <w:tc>
          <w:tcPr>
            <w:tcW w:type="dxa" w:w="4464"/>
          </w:tcPr>
          <w:p>
            <w:pPr>
              <w:spacing w:after="80" w:before="60" w:line="240" w:lineRule="auto"/>
            </w:pPr>
            <w:r>
              <w:rPr>
                <w:sz w:val="20"/>
              </w:rPr>
              <w:t>Antonym of DARK</w:t>
              <w:br/>
              <w:t>b r i _ h t</w:t>
            </w:r>
          </w:p>
        </w:tc>
        <w:tc>
          <w:tcPr>
            <w:tcW w:type="dxa" w:w="5184"/>
          </w:tcPr>
          <w:p>
            <w:pPr>
              <w:spacing w:after="80" w:before="60" w:line="240" w:lineRule="auto"/>
            </w:pPr>
            <w:r>
              <w:rPr>
                <w:sz w:val="20"/>
              </w:rPr>
              <w:t>bright (letter g)</w:t>
              <w:br/>
              <w:t>Giving or reflecting much light.</w:t>
            </w:r>
          </w:p>
        </w:tc>
      </w:tr>
      <w:tr>
        <w:trPr>
          <w:cantSplit/>
        </w:trPr>
        <w:tc>
          <w:tcPr>
            <w:tcW w:type="dxa" w:w="576"/>
          </w:tcPr>
          <w:p>
            <w:pPr>
              <w:spacing w:after="80" w:before="60" w:line="240" w:lineRule="auto"/>
            </w:pPr>
            <w:r>
              <w:rPr>
                <w:sz w:val="20"/>
              </w:rPr>
              <w:t>17</w:t>
            </w:r>
          </w:p>
        </w:tc>
        <w:tc>
          <w:tcPr>
            <w:tcW w:type="dxa" w:w="4464"/>
          </w:tcPr>
          <w:p>
            <w:pPr>
              <w:spacing w:after="80" w:before="60" w:line="240" w:lineRule="auto"/>
            </w:pPr>
            <w:r>
              <w:rPr>
                <w:sz w:val="20"/>
              </w:rPr>
              <w:t>Antonym of OPEN</w:t>
              <w:br/>
              <w:t>c l o _ e d</w:t>
            </w:r>
          </w:p>
        </w:tc>
        <w:tc>
          <w:tcPr>
            <w:tcW w:type="dxa" w:w="5184"/>
          </w:tcPr>
          <w:p>
            <w:pPr>
              <w:spacing w:after="80" w:before="60" w:line="240" w:lineRule="auto"/>
            </w:pPr>
            <w:r>
              <w:rPr>
                <w:sz w:val="20"/>
              </w:rPr>
              <w:t>closed (letter s)</w:t>
              <w:br/>
              <w:t>Not open.</w:t>
            </w:r>
          </w:p>
        </w:tc>
      </w:tr>
      <w:tr>
        <w:trPr>
          <w:cantSplit/>
        </w:trPr>
        <w:tc>
          <w:tcPr>
            <w:tcW w:type="dxa" w:w="576"/>
          </w:tcPr>
          <w:p>
            <w:pPr>
              <w:spacing w:after="80" w:before="60" w:line="240" w:lineRule="auto"/>
            </w:pPr>
            <w:r>
              <w:rPr>
                <w:sz w:val="20"/>
              </w:rPr>
              <w:t>18</w:t>
            </w:r>
          </w:p>
        </w:tc>
        <w:tc>
          <w:tcPr>
            <w:tcW w:type="dxa" w:w="4464"/>
          </w:tcPr>
          <w:p>
            <w:pPr>
              <w:spacing w:after="80" w:before="60" w:line="240" w:lineRule="auto"/>
            </w:pPr>
            <w:r>
              <w:rPr>
                <w:sz w:val="20"/>
              </w:rPr>
              <w:t>Antonym of KIND</w:t>
              <w:br/>
              <w:t>c r _ e l</w:t>
            </w:r>
          </w:p>
        </w:tc>
        <w:tc>
          <w:tcPr>
            <w:tcW w:type="dxa" w:w="5184"/>
          </w:tcPr>
          <w:p>
            <w:pPr>
              <w:spacing w:after="80" w:before="60" w:line="240" w:lineRule="auto"/>
            </w:pPr>
            <w:r>
              <w:rPr>
                <w:sz w:val="20"/>
              </w:rPr>
              <w:t>cruel (letter u)</w:t>
              <w:br/>
              <w:t>Deliberately unkind.</w:t>
            </w:r>
          </w:p>
        </w:tc>
      </w:tr>
      <w:tr>
        <w:trPr>
          <w:cantSplit/>
        </w:trPr>
        <w:tc>
          <w:tcPr>
            <w:tcW w:type="dxa" w:w="576"/>
          </w:tcPr>
          <w:p>
            <w:pPr>
              <w:spacing w:after="80" w:before="60" w:line="240" w:lineRule="auto"/>
            </w:pPr>
            <w:r>
              <w:rPr>
                <w:sz w:val="20"/>
              </w:rPr>
              <w:t>19</w:t>
            </w:r>
          </w:p>
        </w:tc>
        <w:tc>
          <w:tcPr>
            <w:tcW w:type="dxa" w:w="4464"/>
          </w:tcPr>
          <w:p>
            <w:pPr>
              <w:spacing w:after="80" w:before="60" w:line="240" w:lineRule="auto"/>
            </w:pPr>
            <w:r>
              <w:rPr>
                <w:sz w:val="20"/>
              </w:rPr>
              <w:t>Antonym of NEAR</w:t>
              <w:br/>
              <w:t>f _ r</w:t>
            </w:r>
          </w:p>
        </w:tc>
        <w:tc>
          <w:tcPr>
            <w:tcW w:type="dxa" w:w="5184"/>
          </w:tcPr>
          <w:p>
            <w:pPr>
              <w:spacing w:after="80" w:before="60" w:line="240" w:lineRule="auto"/>
            </w:pPr>
            <w:r>
              <w:rPr>
                <w:sz w:val="20"/>
              </w:rPr>
              <w:t>far (letter a)</w:t>
              <w:br/>
              <w:t>At a great distance.</w:t>
            </w:r>
          </w:p>
        </w:tc>
      </w:tr>
      <w:tr>
        <w:trPr>
          <w:cantSplit/>
        </w:trPr>
        <w:tc>
          <w:tcPr>
            <w:tcW w:type="dxa" w:w="576"/>
          </w:tcPr>
          <w:p>
            <w:pPr>
              <w:spacing w:after="80" w:before="60" w:line="240" w:lineRule="auto"/>
            </w:pPr>
            <w:r>
              <w:rPr>
                <w:sz w:val="20"/>
              </w:rPr>
              <w:t>20</w:t>
            </w:r>
          </w:p>
        </w:tc>
        <w:tc>
          <w:tcPr>
            <w:tcW w:type="dxa" w:w="4464"/>
          </w:tcPr>
          <w:p>
            <w:pPr>
              <w:spacing w:after="80" w:before="60" w:line="240" w:lineRule="auto"/>
            </w:pPr>
            <w:r>
              <w:rPr>
                <w:sz w:val="20"/>
              </w:rPr>
              <w:t>Antonym of DRY</w:t>
              <w:br/>
              <w:t>w _ t</w:t>
            </w:r>
          </w:p>
        </w:tc>
        <w:tc>
          <w:tcPr>
            <w:tcW w:type="dxa" w:w="5184"/>
          </w:tcPr>
          <w:p>
            <w:pPr>
              <w:spacing w:after="80" w:before="60" w:line="240" w:lineRule="auto"/>
            </w:pPr>
            <w:r>
              <w:rPr>
                <w:sz w:val="20"/>
              </w:rPr>
              <w:t>wet (letter e)</w:t>
              <w:br/>
              <w:t>Covered with water.</w:t>
            </w:r>
          </w:p>
        </w:tc>
      </w:tr>
    </w:tbl>
    <w:p>
      <w:r>
        <w:br w:type="page"/>
      </w:r>
    </w:p>
    <w:p>
      <w:pPr>
        <w:pStyle w:val="Heading1"/>
      </w:pPr>
      <w:r>
        <w:t>11 Senior solved practice Stage 1</w:t>
      </w:r>
    </w:p>
    <w:p>
      <w:r>
        <w:t>20 solved items. Each pattern has exactly two missing letters. Cover the solution column, attempt the item, then compare the completed word with the clue. Each correct letter earns 1 mark.</w:t>
      </w:r>
    </w:p>
    <w:tbl>
      <w:tblPr>
        <w:tblStyle w:val="TableGrid"/>
        <w:tblW w:type="auto" w:w="0"/>
        <w:tblLayout w:type="fixed"/>
        <w:tblLook w:firstColumn="1" w:firstRow="1" w:lastColumn="0" w:lastRow="0" w:noHBand="0" w:noVBand="1" w:val="04A0"/>
      </w:tblPr>
      <w:tblGrid>
        <w:gridCol w:w="576"/>
        <w:gridCol w:w="6480"/>
        <w:gridCol w:w="3168"/>
      </w:tblGrid>
      <w:tr>
        <w:trPr>
          <w:tblHeader/>
          <w:cantSplit/>
        </w:trPr>
        <w:tc>
          <w:tcPr>
            <w:tcW w:type="dxa" w:w="576"/>
            <w:shd w:fill="FBE8D9"/>
          </w:tcPr>
          <w:p>
            <w:pPr>
              <w:spacing w:after="80" w:before="60" w:line="240" w:lineRule="auto"/>
            </w:pPr>
            <w:r>
              <w:rPr>
                <w:b/>
                <w:sz w:val="20"/>
              </w:rPr>
              <w:t>No</w:t>
            </w:r>
          </w:p>
        </w:tc>
        <w:tc>
          <w:tcPr>
            <w:tcW w:type="dxa" w:w="6480"/>
            <w:shd w:fill="FBE8D9"/>
          </w:tcPr>
          <w:p>
            <w:pPr>
              <w:spacing w:after="80" w:before="60" w:line="240" w:lineRule="auto"/>
            </w:pPr>
            <w:r>
              <w:rPr>
                <w:b/>
                <w:sz w:val="20"/>
              </w:rPr>
              <w:t>Question and clue</w:t>
            </w:r>
          </w:p>
        </w:tc>
        <w:tc>
          <w:tcPr>
            <w:tcW w:type="dxa" w:w="3168"/>
            <w:shd w:fill="FBE8D9"/>
          </w:tcPr>
          <w:p>
            <w:pPr>
              <w:spacing w:after="80" w:before="60" w:line="240" w:lineRule="auto"/>
            </w:pPr>
            <w:r>
              <w:rPr>
                <w:b/>
                <w:sz w:val="20"/>
              </w:rPr>
              <w:t>Solved answer</w:t>
            </w:r>
          </w:p>
        </w:tc>
      </w:tr>
      <w:tr>
        <w:trPr>
          <w:cantSplit/>
        </w:trPr>
        <w:tc>
          <w:tcPr>
            <w:tcW w:type="dxa" w:w="576"/>
          </w:tcPr>
          <w:p>
            <w:pPr>
              <w:spacing w:after="80" w:before="60" w:line="240" w:lineRule="auto"/>
            </w:pPr>
            <w:r>
              <w:rPr>
                <w:sz w:val="20"/>
              </w:rPr>
              <w:t>1</w:t>
            </w:r>
          </w:p>
        </w:tc>
        <w:tc>
          <w:tcPr>
            <w:tcW w:type="dxa" w:w="6480"/>
          </w:tcPr>
          <w:p>
            <w:pPr>
              <w:spacing w:after="80" w:before="60" w:line="240" w:lineRule="auto"/>
            </w:pPr>
            <w:r>
              <w:rPr>
                <w:sz w:val="20"/>
              </w:rPr>
              <w:t>r _ s i l i e _ t</w:t>
              <w:br/>
              <w:t>Able to recover after difficulty.</w:t>
            </w:r>
          </w:p>
        </w:tc>
        <w:tc>
          <w:tcPr>
            <w:tcW w:type="dxa" w:w="3168"/>
          </w:tcPr>
          <w:p>
            <w:pPr>
              <w:spacing w:after="80" w:before="60" w:line="240" w:lineRule="auto"/>
            </w:pPr>
            <w:r>
              <w:rPr>
                <w:sz w:val="20"/>
              </w:rPr>
              <w:t>resilient</w:t>
              <w:br/>
              <w:t>Letters: e, n</w:t>
            </w:r>
          </w:p>
        </w:tc>
      </w:tr>
      <w:tr>
        <w:trPr>
          <w:cantSplit/>
        </w:trPr>
        <w:tc>
          <w:tcPr>
            <w:tcW w:type="dxa" w:w="576"/>
          </w:tcPr>
          <w:p>
            <w:pPr>
              <w:spacing w:after="80" w:before="60" w:line="240" w:lineRule="auto"/>
            </w:pPr>
            <w:r>
              <w:rPr>
                <w:sz w:val="20"/>
              </w:rPr>
              <w:t>2</w:t>
            </w:r>
          </w:p>
        </w:tc>
        <w:tc>
          <w:tcPr>
            <w:tcW w:type="dxa" w:w="6480"/>
          </w:tcPr>
          <w:p>
            <w:pPr>
              <w:spacing w:after="80" w:before="60" w:line="240" w:lineRule="auto"/>
            </w:pPr>
            <w:r>
              <w:rPr>
                <w:sz w:val="20"/>
              </w:rPr>
              <w:t>e _ i d e n _ e</w:t>
              <w:br/>
              <w:t>Information used to support a claim.</w:t>
            </w:r>
          </w:p>
        </w:tc>
        <w:tc>
          <w:tcPr>
            <w:tcW w:type="dxa" w:w="3168"/>
          </w:tcPr>
          <w:p>
            <w:pPr>
              <w:spacing w:after="80" w:before="60" w:line="240" w:lineRule="auto"/>
            </w:pPr>
            <w:r>
              <w:rPr>
                <w:sz w:val="20"/>
              </w:rPr>
              <w:t>evidence</w:t>
              <w:br/>
              <w:t>Letters: v, c</w:t>
            </w:r>
          </w:p>
        </w:tc>
      </w:tr>
      <w:tr>
        <w:trPr>
          <w:cantSplit/>
        </w:trPr>
        <w:tc>
          <w:tcPr>
            <w:tcW w:type="dxa" w:w="576"/>
          </w:tcPr>
          <w:p>
            <w:pPr>
              <w:spacing w:after="80" w:before="60" w:line="240" w:lineRule="auto"/>
            </w:pPr>
            <w:r>
              <w:rPr>
                <w:sz w:val="20"/>
              </w:rPr>
              <w:t>3</w:t>
            </w:r>
          </w:p>
        </w:tc>
        <w:tc>
          <w:tcPr>
            <w:tcW w:type="dxa" w:w="6480"/>
          </w:tcPr>
          <w:p>
            <w:pPr>
              <w:spacing w:after="80" w:before="60" w:line="240" w:lineRule="auto"/>
            </w:pPr>
            <w:r>
              <w:rPr>
                <w:sz w:val="20"/>
              </w:rPr>
              <w:t>a _ c u r a _ e</w:t>
              <w:br/>
              <w:t>Correct and free from mistakes.</w:t>
            </w:r>
          </w:p>
        </w:tc>
        <w:tc>
          <w:tcPr>
            <w:tcW w:type="dxa" w:w="3168"/>
          </w:tcPr>
          <w:p>
            <w:pPr>
              <w:spacing w:after="80" w:before="60" w:line="240" w:lineRule="auto"/>
            </w:pPr>
            <w:r>
              <w:rPr>
                <w:sz w:val="20"/>
              </w:rPr>
              <w:t>accurate</w:t>
              <w:br/>
              <w:t>Letters: c, t</w:t>
            </w:r>
          </w:p>
        </w:tc>
      </w:tr>
      <w:tr>
        <w:trPr>
          <w:cantSplit/>
        </w:trPr>
        <w:tc>
          <w:tcPr>
            <w:tcW w:type="dxa" w:w="576"/>
          </w:tcPr>
          <w:p>
            <w:pPr>
              <w:spacing w:after="80" w:before="60" w:line="240" w:lineRule="auto"/>
            </w:pPr>
            <w:r>
              <w:rPr>
                <w:sz w:val="20"/>
              </w:rPr>
              <w:t>4</w:t>
            </w:r>
          </w:p>
        </w:tc>
        <w:tc>
          <w:tcPr>
            <w:tcW w:type="dxa" w:w="6480"/>
          </w:tcPr>
          <w:p>
            <w:pPr>
              <w:spacing w:after="80" w:before="60" w:line="240" w:lineRule="auto"/>
            </w:pPr>
            <w:r>
              <w:rPr>
                <w:sz w:val="20"/>
              </w:rPr>
              <w:t>r _ l e v a _ t</w:t>
              <w:br/>
              <w:t>Closely connected to the matter discussed.</w:t>
            </w:r>
          </w:p>
        </w:tc>
        <w:tc>
          <w:tcPr>
            <w:tcW w:type="dxa" w:w="3168"/>
          </w:tcPr>
          <w:p>
            <w:pPr>
              <w:spacing w:after="80" w:before="60" w:line="240" w:lineRule="auto"/>
            </w:pPr>
            <w:r>
              <w:rPr>
                <w:sz w:val="20"/>
              </w:rPr>
              <w:t>relevant</w:t>
              <w:br/>
              <w:t>Letters: e, n</w:t>
            </w:r>
          </w:p>
        </w:tc>
      </w:tr>
      <w:tr>
        <w:trPr>
          <w:cantSplit/>
        </w:trPr>
        <w:tc>
          <w:tcPr>
            <w:tcW w:type="dxa" w:w="576"/>
          </w:tcPr>
          <w:p>
            <w:pPr>
              <w:spacing w:after="80" w:before="60" w:line="240" w:lineRule="auto"/>
            </w:pPr>
            <w:r>
              <w:rPr>
                <w:sz w:val="20"/>
              </w:rPr>
              <w:t>5</w:t>
            </w:r>
          </w:p>
        </w:tc>
        <w:tc>
          <w:tcPr>
            <w:tcW w:type="dxa" w:w="6480"/>
          </w:tcPr>
          <w:p>
            <w:pPr>
              <w:spacing w:after="80" w:before="60" w:line="240" w:lineRule="auto"/>
            </w:pPr>
            <w:r>
              <w:rPr>
                <w:sz w:val="20"/>
              </w:rPr>
              <w:t>a _ b i t i o _ s</w:t>
              <w:br/>
              <w:t>Having a strong wish to achieve a goal.</w:t>
            </w:r>
          </w:p>
        </w:tc>
        <w:tc>
          <w:tcPr>
            <w:tcW w:type="dxa" w:w="3168"/>
          </w:tcPr>
          <w:p>
            <w:pPr>
              <w:spacing w:after="80" w:before="60" w:line="240" w:lineRule="auto"/>
            </w:pPr>
            <w:r>
              <w:rPr>
                <w:sz w:val="20"/>
              </w:rPr>
              <w:t>ambitious</w:t>
              <w:br/>
              <w:t>Letters: m, u</w:t>
            </w:r>
          </w:p>
        </w:tc>
      </w:tr>
      <w:tr>
        <w:trPr>
          <w:cantSplit/>
        </w:trPr>
        <w:tc>
          <w:tcPr>
            <w:tcW w:type="dxa" w:w="576"/>
          </w:tcPr>
          <w:p>
            <w:pPr>
              <w:spacing w:after="80" w:before="60" w:line="240" w:lineRule="auto"/>
            </w:pPr>
            <w:r>
              <w:rPr>
                <w:sz w:val="20"/>
              </w:rPr>
              <w:t>6</w:t>
            </w:r>
          </w:p>
        </w:tc>
        <w:tc>
          <w:tcPr>
            <w:tcW w:type="dxa" w:w="6480"/>
          </w:tcPr>
          <w:p>
            <w:pPr>
              <w:spacing w:after="80" w:before="60" w:line="240" w:lineRule="auto"/>
            </w:pPr>
            <w:r>
              <w:rPr>
                <w:sz w:val="20"/>
              </w:rPr>
              <w:t>e _ s e n t i _ l</w:t>
              <w:br/>
              <w:t>Absolutely necessary.</w:t>
            </w:r>
          </w:p>
        </w:tc>
        <w:tc>
          <w:tcPr>
            <w:tcW w:type="dxa" w:w="3168"/>
          </w:tcPr>
          <w:p>
            <w:pPr>
              <w:spacing w:after="80" w:before="60" w:line="240" w:lineRule="auto"/>
            </w:pPr>
            <w:r>
              <w:rPr>
                <w:sz w:val="20"/>
              </w:rPr>
              <w:t>essential</w:t>
              <w:br/>
              <w:t>Letters: s, a</w:t>
            </w:r>
          </w:p>
        </w:tc>
      </w:tr>
      <w:tr>
        <w:trPr>
          <w:cantSplit/>
        </w:trPr>
        <w:tc>
          <w:tcPr>
            <w:tcW w:type="dxa" w:w="576"/>
          </w:tcPr>
          <w:p>
            <w:pPr>
              <w:spacing w:after="80" w:before="60" w:line="240" w:lineRule="auto"/>
            </w:pPr>
            <w:r>
              <w:rPr>
                <w:sz w:val="20"/>
              </w:rPr>
              <w:t>7</w:t>
            </w:r>
          </w:p>
        </w:tc>
        <w:tc>
          <w:tcPr>
            <w:tcW w:type="dxa" w:w="6480"/>
          </w:tcPr>
          <w:p>
            <w:pPr>
              <w:spacing w:after="80" w:before="60" w:line="240" w:lineRule="auto"/>
            </w:pPr>
            <w:r>
              <w:rPr>
                <w:sz w:val="20"/>
              </w:rPr>
              <w:t>p _ r s u a _ e</w:t>
              <w:br/>
              <w:t>To convince someone through reasons.</w:t>
            </w:r>
          </w:p>
        </w:tc>
        <w:tc>
          <w:tcPr>
            <w:tcW w:type="dxa" w:w="3168"/>
          </w:tcPr>
          <w:p>
            <w:pPr>
              <w:spacing w:after="80" w:before="60" w:line="240" w:lineRule="auto"/>
            </w:pPr>
            <w:r>
              <w:rPr>
                <w:sz w:val="20"/>
              </w:rPr>
              <w:t>persuade</w:t>
              <w:br/>
              <w:t>Letters: e, d</w:t>
            </w:r>
          </w:p>
        </w:tc>
      </w:tr>
      <w:tr>
        <w:trPr>
          <w:cantSplit/>
        </w:trPr>
        <w:tc>
          <w:tcPr>
            <w:tcW w:type="dxa" w:w="576"/>
          </w:tcPr>
          <w:p>
            <w:pPr>
              <w:spacing w:after="80" w:before="60" w:line="240" w:lineRule="auto"/>
            </w:pPr>
            <w:r>
              <w:rPr>
                <w:sz w:val="20"/>
              </w:rPr>
              <w:t>8</w:t>
            </w:r>
          </w:p>
        </w:tc>
        <w:tc>
          <w:tcPr>
            <w:tcW w:type="dxa" w:w="6480"/>
          </w:tcPr>
          <w:p>
            <w:pPr>
              <w:spacing w:after="80" w:before="60" w:line="240" w:lineRule="auto"/>
            </w:pPr>
            <w:r>
              <w:rPr>
                <w:sz w:val="20"/>
              </w:rPr>
              <w:t>a _ a l y _ e</w:t>
              <w:br/>
              <w:t>To examine something in detail.</w:t>
            </w:r>
          </w:p>
        </w:tc>
        <w:tc>
          <w:tcPr>
            <w:tcW w:type="dxa" w:w="3168"/>
          </w:tcPr>
          <w:p>
            <w:pPr>
              <w:spacing w:after="80" w:before="60" w:line="240" w:lineRule="auto"/>
            </w:pPr>
            <w:r>
              <w:rPr>
                <w:sz w:val="20"/>
              </w:rPr>
              <w:t>analyse</w:t>
              <w:br/>
              <w:t>Letters: n, s</w:t>
            </w:r>
          </w:p>
        </w:tc>
      </w:tr>
      <w:tr>
        <w:trPr>
          <w:cantSplit/>
        </w:trPr>
        <w:tc>
          <w:tcPr>
            <w:tcW w:type="dxa" w:w="576"/>
          </w:tcPr>
          <w:p>
            <w:pPr>
              <w:spacing w:after="80" w:before="60" w:line="240" w:lineRule="auto"/>
            </w:pPr>
            <w:r>
              <w:rPr>
                <w:sz w:val="20"/>
              </w:rPr>
              <w:t>9</w:t>
            </w:r>
          </w:p>
        </w:tc>
        <w:tc>
          <w:tcPr>
            <w:tcW w:type="dxa" w:w="6480"/>
          </w:tcPr>
          <w:p>
            <w:pPr>
              <w:spacing w:after="80" w:before="60" w:line="240" w:lineRule="auto"/>
            </w:pPr>
            <w:r>
              <w:rPr>
                <w:sz w:val="20"/>
              </w:rPr>
              <w:t>c _ e d i b _ e</w:t>
              <w:br/>
              <w:t>Able to be believed or trusted.</w:t>
            </w:r>
          </w:p>
        </w:tc>
        <w:tc>
          <w:tcPr>
            <w:tcW w:type="dxa" w:w="3168"/>
          </w:tcPr>
          <w:p>
            <w:pPr>
              <w:spacing w:after="80" w:before="60" w:line="240" w:lineRule="auto"/>
            </w:pPr>
            <w:r>
              <w:rPr>
                <w:sz w:val="20"/>
              </w:rPr>
              <w:t>credible</w:t>
              <w:br/>
              <w:t>Letters: r, l</w:t>
            </w:r>
          </w:p>
        </w:tc>
      </w:tr>
      <w:tr>
        <w:trPr>
          <w:cantSplit/>
        </w:trPr>
        <w:tc>
          <w:tcPr>
            <w:tcW w:type="dxa" w:w="576"/>
          </w:tcPr>
          <w:p>
            <w:pPr>
              <w:spacing w:after="80" w:before="60" w:line="240" w:lineRule="auto"/>
            </w:pPr>
            <w:r>
              <w:rPr>
                <w:sz w:val="20"/>
              </w:rPr>
              <w:t>10</w:t>
            </w:r>
          </w:p>
        </w:tc>
        <w:tc>
          <w:tcPr>
            <w:tcW w:type="dxa" w:w="6480"/>
          </w:tcPr>
          <w:p>
            <w:pPr>
              <w:spacing w:after="80" w:before="60" w:line="240" w:lineRule="auto"/>
            </w:pPr>
            <w:r>
              <w:rPr>
                <w:sz w:val="20"/>
              </w:rPr>
              <w:t>c _ h e r e _ t</w:t>
              <w:br/>
              <w:t>Logical and clearly connected.</w:t>
            </w:r>
          </w:p>
        </w:tc>
        <w:tc>
          <w:tcPr>
            <w:tcW w:type="dxa" w:w="3168"/>
          </w:tcPr>
          <w:p>
            <w:pPr>
              <w:spacing w:after="80" w:before="60" w:line="240" w:lineRule="auto"/>
            </w:pPr>
            <w:r>
              <w:rPr>
                <w:sz w:val="20"/>
              </w:rPr>
              <w:t>coherent</w:t>
              <w:br/>
              <w:t>Letters: o, n</w:t>
            </w:r>
          </w:p>
        </w:tc>
      </w:tr>
    </w:tbl>
    <w:p>
      <w:r>
        <w:br w:type="page"/>
      </w:r>
    </w:p>
    <w:p>
      <w:pPr>
        <w:pStyle w:val="Heading1"/>
      </w:pPr>
      <w:r>
        <w:t>Senior solved practice Stage 1 continued</w:t>
      </w:r>
    </w:p>
    <w:p>
      <w:r>
        <w:t>Solved items 11–20. Read the clue, fill both blanks, then check the complete word.</w:t>
      </w:r>
    </w:p>
    <w:tbl>
      <w:tblPr>
        <w:tblStyle w:val="TableGrid"/>
        <w:tblW w:type="auto" w:w="0"/>
        <w:tblLayout w:type="fixed"/>
        <w:tblLook w:firstColumn="1" w:firstRow="1" w:lastColumn="0" w:lastRow="0" w:noHBand="0" w:noVBand="1" w:val="04A0"/>
      </w:tblPr>
      <w:tblGrid>
        <w:gridCol w:w="576"/>
        <w:gridCol w:w="6480"/>
        <w:gridCol w:w="3168"/>
      </w:tblGrid>
      <w:tr>
        <w:trPr>
          <w:tblHeader/>
          <w:cantSplit/>
        </w:trPr>
        <w:tc>
          <w:tcPr>
            <w:tcW w:type="dxa" w:w="576"/>
            <w:shd w:fill="FBE8D9"/>
          </w:tcPr>
          <w:p>
            <w:pPr>
              <w:spacing w:after="80" w:before="60" w:line="240" w:lineRule="auto"/>
            </w:pPr>
            <w:r>
              <w:rPr>
                <w:b/>
                <w:sz w:val="20"/>
              </w:rPr>
              <w:t>No</w:t>
            </w:r>
          </w:p>
        </w:tc>
        <w:tc>
          <w:tcPr>
            <w:tcW w:type="dxa" w:w="6480"/>
            <w:shd w:fill="FBE8D9"/>
          </w:tcPr>
          <w:p>
            <w:pPr>
              <w:spacing w:after="80" w:before="60" w:line="240" w:lineRule="auto"/>
            </w:pPr>
            <w:r>
              <w:rPr>
                <w:b/>
                <w:sz w:val="20"/>
              </w:rPr>
              <w:t>Question and clue</w:t>
            </w:r>
          </w:p>
        </w:tc>
        <w:tc>
          <w:tcPr>
            <w:tcW w:type="dxa" w:w="3168"/>
            <w:shd w:fill="FBE8D9"/>
          </w:tcPr>
          <w:p>
            <w:pPr>
              <w:spacing w:after="80" w:before="60" w:line="240" w:lineRule="auto"/>
            </w:pPr>
            <w:r>
              <w:rPr>
                <w:b/>
                <w:sz w:val="20"/>
              </w:rPr>
              <w:t>Solved answer</w:t>
            </w:r>
          </w:p>
        </w:tc>
      </w:tr>
      <w:tr>
        <w:trPr>
          <w:cantSplit/>
        </w:trPr>
        <w:tc>
          <w:tcPr>
            <w:tcW w:type="dxa" w:w="576"/>
          </w:tcPr>
          <w:p>
            <w:pPr>
              <w:spacing w:after="80" w:before="60" w:line="240" w:lineRule="auto"/>
            </w:pPr>
            <w:r>
              <w:rPr>
                <w:sz w:val="20"/>
              </w:rPr>
              <w:t>11</w:t>
            </w:r>
          </w:p>
        </w:tc>
        <w:tc>
          <w:tcPr>
            <w:tcW w:type="dxa" w:w="6480"/>
          </w:tcPr>
          <w:p>
            <w:pPr>
              <w:spacing w:after="80" w:before="60" w:line="240" w:lineRule="auto"/>
            </w:pPr>
            <w:r>
              <w:rPr>
                <w:sz w:val="20"/>
              </w:rPr>
              <w:t>c _ u t i o _ s</w:t>
              <w:br/>
              <w:t>Careful to avoid unnecessary risk.</w:t>
            </w:r>
          </w:p>
        </w:tc>
        <w:tc>
          <w:tcPr>
            <w:tcW w:type="dxa" w:w="3168"/>
          </w:tcPr>
          <w:p>
            <w:pPr>
              <w:spacing w:after="80" w:before="60" w:line="240" w:lineRule="auto"/>
            </w:pPr>
            <w:r>
              <w:rPr>
                <w:sz w:val="20"/>
              </w:rPr>
              <w:t>cautious</w:t>
              <w:br/>
              <w:t>Letters: a, u</w:t>
            </w:r>
          </w:p>
        </w:tc>
      </w:tr>
      <w:tr>
        <w:trPr>
          <w:cantSplit/>
        </w:trPr>
        <w:tc>
          <w:tcPr>
            <w:tcW w:type="dxa" w:w="576"/>
          </w:tcPr>
          <w:p>
            <w:pPr>
              <w:spacing w:after="80" w:before="60" w:line="240" w:lineRule="auto"/>
            </w:pPr>
            <w:r>
              <w:rPr>
                <w:sz w:val="20"/>
              </w:rPr>
              <w:t>12</w:t>
            </w:r>
          </w:p>
        </w:tc>
        <w:tc>
          <w:tcPr>
            <w:tcW w:type="dxa" w:w="6480"/>
          </w:tcPr>
          <w:p>
            <w:pPr>
              <w:spacing w:after="80" w:before="60" w:line="240" w:lineRule="auto"/>
            </w:pPr>
            <w:r>
              <w:rPr>
                <w:sz w:val="20"/>
              </w:rPr>
              <w:t>d _ l i g e _ t</w:t>
              <w:br/>
              <w:t>Showing steady and careful effort.</w:t>
            </w:r>
          </w:p>
        </w:tc>
        <w:tc>
          <w:tcPr>
            <w:tcW w:type="dxa" w:w="3168"/>
          </w:tcPr>
          <w:p>
            <w:pPr>
              <w:spacing w:after="80" w:before="60" w:line="240" w:lineRule="auto"/>
            </w:pPr>
            <w:r>
              <w:rPr>
                <w:sz w:val="20"/>
              </w:rPr>
              <w:t>diligent</w:t>
              <w:br/>
              <w:t>Letters: i, n</w:t>
            </w:r>
          </w:p>
        </w:tc>
      </w:tr>
      <w:tr>
        <w:trPr>
          <w:cantSplit/>
        </w:trPr>
        <w:tc>
          <w:tcPr>
            <w:tcW w:type="dxa" w:w="576"/>
          </w:tcPr>
          <w:p>
            <w:pPr>
              <w:spacing w:after="80" w:before="60" w:line="240" w:lineRule="auto"/>
            </w:pPr>
            <w:r>
              <w:rPr>
                <w:sz w:val="20"/>
              </w:rPr>
              <w:t>13</w:t>
            </w:r>
          </w:p>
        </w:tc>
        <w:tc>
          <w:tcPr>
            <w:tcW w:type="dxa" w:w="6480"/>
          </w:tcPr>
          <w:p>
            <w:pPr>
              <w:spacing w:after="80" w:before="60" w:line="240" w:lineRule="auto"/>
            </w:pPr>
            <w:r>
              <w:rPr>
                <w:sz w:val="20"/>
              </w:rPr>
              <w:t>a _ u n d a _ t</w:t>
              <w:br/>
              <w:t>Available in large quantities.</w:t>
            </w:r>
          </w:p>
        </w:tc>
        <w:tc>
          <w:tcPr>
            <w:tcW w:type="dxa" w:w="3168"/>
          </w:tcPr>
          <w:p>
            <w:pPr>
              <w:spacing w:after="80" w:before="60" w:line="240" w:lineRule="auto"/>
            </w:pPr>
            <w:r>
              <w:rPr>
                <w:sz w:val="20"/>
              </w:rPr>
              <w:t>abundant</w:t>
              <w:br/>
              <w:t>Letters: b, n</w:t>
            </w:r>
          </w:p>
        </w:tc>
      </w:tr>
      <w:tr>
        <w:trPr>
          <w:cantSplit/>
        </w:trPr>
        <w:tc>
          <w:tcPr>
            <w:tcW w:type="dxa" w:w="576"/>
          </w:tcPr>
          <w:p>
            <w:pPr>
              <w:spacing w:after="80" w:before="60" w:line="240" w:lineRule="auto"/>
            </w:pPr>
            <w:r>
              <w:rPr>
                <w:sz w:val="20"/>
              </w:rPr>
              <w:t>14</w:t>
            </w:r>
          </w:p>
        </w:tc>
        <w:tc>
          <w:tcPr>
            <w:tcW w:type="dxa" w:w="6480"/>
          </w:tcPr>
          <w:p>
            <w:pPr>
              <w:spacing w:after="80" w:before="60" w:line="240" w:lineRule="auto"/>
            </w:pPr>
            <w:r>
              <w:rPr>
                <w:sz w:val="20"/>
              </w:rPr>
              <w:t>r _ l u c t a _ t</w:t>
              <w:br/>
              <w:t>Unwilling or hesitant to act.</w:t>
            </w:r>
          </w:p>
        </w:tc>
        <w:tc>
          <w:tcPr>
            <w:tcW w:type="dxa" w:w="3168"/>
          </w:tcPr>
          <w:p>
            <w:pPr>
              <w:spacing w:after="80" w:before="60" w:line="240" w:lineRule="auto"/>
            </w:pPr>
            <w:r>
              <w:rPr>
                <w:sz w:val="20"/>
              </w:rPr>
              <w:t>reluctant</w:t>
              <w:br/>
              <w:t>Letters: e, n</w:t>
            </w:r>
          </w:p>
        </w:tc>
      </w:tr>
      <w:tr>
        <w:trPr>
          <w:cantSplit/>
        </w:trPr>
        <w:tc>
          <w:tcPr>
            <w:tcW w:type="dxa" w:w="576"/>
          </w:tcPr>
          <w:p>
            <w:pPr>
              <w:spacing w:after="80" w:before="60" w:line="240" w:lineRule="auto"/>
            </w:pPr>
            <w:r>
              <w:rPr>
                <w:sz w:val="20"/>
              </w:rPr>
              <w:t>15</w:t>
            </w:r>
          </w:p>
        </w:tc>
        <w:tc>
          <w:tcPr>
            <w:tcW w:type="dxa" w:w="6480"/>
          </w:tcPr>
          <w:p>
            <w:pPr>
              <w:spacing w:after="80" w:before="60" w:line="240" w:lineRule="auto"/>
            </w:pPr>
            <w:r>
              <w:rPr>
                <w:sz w:val="20"/>
              </w:rPr>
              <w:t>a _ a p t a b _ e</w:t>
              <w:br/>
              <w:t>Able to adjust to new conditions.</w:t>
            </w:r>
          </w:p>
        </w:tc>
        <w:tc>
          <w:tcPr>
            <w:tcW w:type="dxa" w:w="3168"/>
          </w:tcPr>
          <w:p>
            <w:pPr>
              <w:spacing w:after="80" w:before="60" w:line="240" w:lineRule="auto"/>
            </w:pPr>
            <w:r>
              <w:rPr>
                <w:sz w:val="20"/>
              </w:rPr>
              <w:t>adaptable</w:t>
              <w:br/>
              <w:t>Letters: d, l</w:t>
            </w:r>
          </w:p>
        </w:tc>
      </w:tr>
      <w:tr>
        <w:trPr>
          <w:cantSplit/>
        </w:trPr>
        <w:tc>
          <w:tcPr>
            <w:tcW w:type="dxa" w:w="576"/>
          </w:tcPr>
          <w:p>
            <w:pPr>
              <w:spacing w:after="80" w:before="60" w:line="240" w:lineRule="auto"/>
            </w:pPr>
            <w:r>
              <w:rPr>
                <w:sz w:val="20"/>
              </w:rPr>
              <w:t>16</w:t>
            </w:r>
          </w:p>
        </w:tc>
        <w:tc>
          <w:tcPr>
            <w:tcW w:type="dxa" w:w="6480"/>
          </w:tcPr>
          <w:p>
            <w:pPr>
              <w:spacing w:after="80" w:before="60" w:line="240" w:lineRule="auto"/>
            </w:pPr>
            <w:r>
              <w:rPr>
                <w:sz w:val="20"/>
              </w:rPr>
              <w:t>e _ f i c i e _ t</w:t>
              <w:br/>
              <w:t>Working well with little wasted time or effort.</w:t>
            </w:r>
          </w:p>
        </w:tc>
        <w:tc>
          <w:tcPr>
            <w:tcW w:type="dxa" w:w="3168"/>
          </w:tcPr>
          <w:p>
            <w:pPr>
              <w:spacing w:after="80" w:before="60" w:line="240" w:lineRule="auto"/>
            </w:pPr>
            <w:r>
              <w:rPr>
                <w:sz w:val="20"/>
              </w:rPr>
              <w:t>efficient</w:t>
              <w:br/>
              <w:t>Letters: f, n</w:t>
            </w:r>
          </w:p>
        </w:tc>
      </w:tr>
      <w:tr>
        <w:trPr>
          <w:cantSplit/>
        </w:trPr>
        <w:tc>
          <w:tcPr>
            <w:tcW w:type="dxa" w:w="576"/>
          </w:tcPr>
          <w:p>
            <w:pPr>
              <w:spacing w:after="80" w:before="60" w:line="240" w:lineRule="auto"/>
            </w:pPr>
            <w:r>
              <w:rPr>
                <w:sz w:val="20"/>
              </w:rPr>
              <w:t>17</w:t>
            </w:r>
          </w:p>
        </w:tc>
        <w:tc>
          <w:tcPr>
            <w:tcW w:type="dxa" w:w="6480"/>
          </w:tcPr>
          <w:p>
            <w:pPr>
              <w:spacing w:after="80" w:before="60" w:line="240" w:lineRule="auto"/>
            </w:pPr>
            <w:r>
              <w:rPr>
                <w:sz w:val="20"/>
              </w:rPr>
              <w:t>c _ r i o s i _ y</w:t>
              <w:br/>
              <w:t>A strong desire to know or learn.</w:t>
            </w:r>
          </w:p>
        </w:tc>
        <w:tc>
          <w:tcPr>
            <w:tcW w:type="dxa" w:w="3168"/>
          </w:tcPr>
          <w:p>
            <w:pPr>
              <w:spacing w:after="80" w:before="60" w:line="240" w:lineRule="auto"/>
            </w:pPr>
            <w:r>
              <w:rPr>
                <w:sz w:val="20"/>
              </w:rPr>
              <w:t>curiosity</w:t>
              <w:br/>
              <w:t>Letters: u, t</w:t>
            </w:r>
          </w:p>
        </w:tc>
      </w:tr>
      <w:tr>
        <w:trPr>
          <w:cantSplit/>
        </w:trPr>
        <w:tc>
          <w:tcPr>
            <w:tcW w:type="dxa" w:w="576"/>
          </w:tcPr>
          <w:p>
            <w:pPr>
              <w:spacing w:after="80" w:before="60" w:line="240" w:lineRule="auto"/>
            </w:pPr>
            <w:r>
              <w:rPr>
                <w:sz w:val="20"/>
              </w:rPr>
              <w:t>18</w:t>
            </w:r>
          </w:p>
        </w:tc>
        <w:tc>
          <w:tcPr>
            <w:tcW w:type="dxa" w:w="6480"/>
          </w:tcPr>
          <w:p>
            <w:pPr>
              <w:spacing w:after="80" w:before="60" w:line="240" w:lineRule="auto"/>
            </w:pPr>
            <w:r>
              <w:rPr>
                <w:sz w:val="20"/>
              </w:rPr>
              <w:t>c _ n s e q u e n _ e</w:t>
              <w:br/>
              <w:t>A result of an action or event.</w:t>
            </w:r>
          </w:p>
        </w:tc>
        <w:tc>
          <w:tcPr>
            <w:tcW w:type="dxa" w:w="3168"/>
          </w:tcPr>
          <w:p>
            <w:pPr>
              <w:spacing w:after="80" w:before="60" w:line="240" w:lineRule="auto"/>
            </w:pPr>
            <w:r>
              <w:rPr>
                <w:sz w:val="20"/>
              </w:rPr>
              <w:t>consequence</w:t>
              <w:br/>
              <w:t>Letters: o, c</w:t>
            </w:r>
          </w:p>
        </w:tc>
      </w:tr>
      <w:tr>
        <w:trPr>
          <w:cantSplit/>
        </w:trPr>
        <w:tc>
          <w:tcPr>
            <w:tcW w:type="dxa" w:w="576"/>
          </w:tcPr>
          <w:p>
            <w:pPr>
              <w:spacing w:after="80" w:before="60" w:line="240" w:lineRule="auto"/>
            </w:pPr>
            <w:r>
              <w:rPr>
                <w:sz w:val="20"/>
              </w:rPr>
              <w:t>19</w:t>
            </w:r>
          </w:p>
        </w:tc>
        <w:tc>
          <w:tcPr>
            <w:tcW w:type="dxa" w:w="6480"/>
          </w:tcPr>
          <w:p>
            <w:pPr>
              <w:spacing w:after="80" w:before="60" w:line="240" w:lineRule="auto"/>
            </w:pPr>
            <w:r>
              <w:rPr>
                <w:sz w:val="20"/>
              </w:rPr>
              <w:t>i _ d e p e n d e _ t</w:t>
              <w:br/>
              <w:t>Able to act without relying on others.</w:t>
            </w:r>
          </w:p>
        </w:tc>
        <w:tc>
          <w:tcPr>
            <w:tcW w:type="dxa" w:w="3168"/>
          </w:tcPr>
          <w:p>
            <w:pPr>
              <w:spacing w:after="80" w:before="60" w:line="240" w:lineRule="auto"/>
            </w:pPr>
            <w:r>
              <w:rPr>
                <w:sz w:val="20"/>
              </w:rPr>
              <w:t>independent</w:t>
              <w:br/>
              <w:t>Letters: n, n</w:t>
            </w:r>
          </w:p>
        </w:tc>
      </w:tr>
      <w:tr>
        <w:trPr>
          <w:cantSplit/>
        </w:trPr>
        <w:tc>
          <w:tcPr>
            <w:tcW w:type="dxa" w:w="576"/>
          </w:tcPr>
          <w:p>
            <w:pPr>
              <w:spacing w:after="80" w:before="60" w:line="240" w:lineRule="auto"/>
            </w:pPr>
            <w:r>
              <w:rPr>
                <w:sz w:val="20"/>
              </w:rPr>
              <w:t>20</w:t>
            </w:r>
          </w:p>
        </w:tc>
        <w:tc>
          <w:tcPr>
            <w:tcW w:type="dxa" w:w="6480"/>
          </w:tcPr>
          <w:p>
            <w:pPr>
              <w:spacing w:after="80" w:before="60" w:line="240" w:lineRule="auto"/>
            </w:pPr>
            <w:r>
              <w:rPr>
                <w:sz w:val="20"/>
              </w:rPr>
              <w:t>p _ r s e v e r a n _ e</w:t>
              <w:br/>
              <w:t>Continued effort despite difficulty.</w:t>
            </w:r>
          </w:p>
        </w:tc>
        <w:tc>
          <w:tcPr>
            <w:tcW w:type="dxa" w:w="3168"/>
          </w:tcPr>
          <w:p>
            <w:pPr>
              <w:spacing w:after="80" w:before="60" w:line="240" w:lineRule="auto"/>
            </w:pPr>
            <w:r>
              <w:rPr>
                <w:sz w:val="20"/>
              </w:rPr>
              <w:t>perseverance</w:t>
              <w:br/>
              <w:t>Letters: e, c</w:t>
            </w:r>
          </w:p>
        </w:tc>
      </w:tr>
    </w:tbl>
    <w:p>
      <w:r>
        <w:t>Senior practice illustrates both Word Masters bands. Live Senior B papers use a greater proportion of nuanced vocabulary; practice scores are not comparable to live category ranks.</w:t>
      </w:r>
    </w:p>
    <w:p>
      <w:r>
        <w:br w:type="page"/>
      </w:r>
    </w:p>
    <w:p>
      <w:pPr>
        <w:pStyle w:val="Heading1"/>
      </w:pPr>
      <w:r>
        <w:t>12 Senior solved practice Stage 2</w:t>
      </w:r>
    </w:p>
    <w:p>
      <w:r>
        <w:t>20 solved items. Items 1–10 require a synonym; items 11–20 require an antonym. Each pattern has one missing letter. The sense clue explains the intended relationship; each accepted completion earns 3 marks.</w:t>
      </w:r>
    </w:p>
    <w:tbl>
      <w:tblPr>
        <w:tblStyle w:val="TableGrid"/>
        <w:tblW w:type="auto" w:w="0"/>
        <w:tblLayout w:type="fixed"/>
        <w:tblLook w:firstColumn="1" w:firstRow="1" w:lastColumn="0" w:lastRow="0" w:noHBand="0" w:noVBand="1" w:val="04A0"/>
      </w:tblPr>
      <w:tblGrid>
        <w:gridCol w:w="576"/>
        <w:gridCol w:w="4464"/>
        <w:gridCol w:w="5184"/>
      </w:tblGrid>
      <w:tr>
        <w:trPr>
          <w:tblHeader/>
          <w:cantSplit/>
        </w:trPr>
        <w:tc>
          <w:tcPr>
            <w:tcW w:type="dxa" w:w="576"/>
            <w:shd w:fill="FBE8D9"/>
          </w:tcPr>
          <w:p>
            <w:pPr>
              <w:spacing w:after="80" w:before="60" w:line="240" w:lineRule="auto"/>
            </w:pPr>
            <w:r>
              <w:rPr>
                <w:b/>
                <w:sz w:val="20"/>
              </w:rPr>
              <w:t>No</w:t>
            </w:r>
          </w:p>
        </w:tc>
        <w:tc>
          <w:tcPr>
            <w:tcW w:type="dxa" w:w="4464"/>
            <w:shd w:fill="FBE8D9"/>
          </w:tcPr>
          <w:p>
            <w:pPr>
              <w:spacing w:after="80" w:before="60" w:line="240" w:lineRule="auto"/>
            </w:pPr>
            <w:r>
              <w:rPr>
                <w:b/>
                <w:sz w:val="20"/>
              </w:rPr>
              <w:t>Question</w:t>
            </w:r>
          </w:p>
        </w:tc>
        <w:tc>
          <w:tcPr>
            <w:tcW w:type="dxa" w:w="5184"/>
            <w:shd w:fill="FBE8D9"/>
          </w:tcPr>
          <w:p>
            <w:pPr>
              <w:spacing w:after="80" w:before="60" w:line="240" w:lineRule="auto"/>
            </w:pPr>
            <w:r>
              <w:rPr>
                <w:b/>
                <w:sz w:val="20"/>
              </w:rPr>
              <w:t>Solved answer and meaning</w:t>
            </w:r>
          </w:p>
        </w:tc>
      </w:tr>
      <w:tr>
        <w:trPr>
          <w:cantSplit/>
        </w:trPr>
        <w:tc>
          <w:tcPr>
            <w:tcW w:type="dxa" w:w="576"/>
          </w:tcPr>
          <w:p>
            <w:pPr>
              <w:spacing w:after="80" w:before="60" w:line="240" w:lineRule="auto"/>
            </w:pPr>
            <w:r>
              <w:rPr>
                <w:sz w:val="20"/>
              </w:rPr>
              <w:t>1</w:t>
            </w:r>
          </w:p>
        </w:tc>
        <w:tc>
          <w:tcPr>
            <w:tcW w:type="dxa" w:w="4464"/>
          </w:tcPr>
          <w:p>
            <w:pPr>
              <w:spacing w:after="80" w:before="60" w:line="240" w:lineRule="auto"/>
            </w:pPr>
            <w:r>
              <w:rPr>
                <w:sz w:val="20"/>
              </w:rPr>
              <w:t>Synonym of BRIEF</w:t>
              <w:br/>
              <w:t>c o n _ i s e</w:t>
            </w:r>
          </w:p>
        </w:tc>
        <w:tc>
          <w:tcPr>
            <w:tcW w:type="dxa" w:w="5184"/>
          </w:tcPr>
          <w:p>
            <w:pPr>
              <w:spacing w:after="80" w:before="60" w:line="240" w:lineRule="auto"/>
            </w:pPr>
            <w:r>
              <w:rPr>
                <w:sz w:val="20"/>
              </w:rPr>
              <w:t>concise (letter c)</w:t>
              <w:br/>
              <w:t>Using few words to express an idea.</w:t>
            </w:r>
          </w:p>
        </w:tc>
      </w:tr>
      <w:tr>
        <w:trPr>
          <w:cantSplit/>
        </w:trPr>
        <w:tc>
          <w:tcPr>
            <w:tcW w:type="dxa" w:w="576"/>
          </w:tcPr>
          <w:p>
            <w:pPr>
              <w:spacing w:after="80" w:before="60" w:line="240" w:lineRule="auto"/>
            </w:pPr>
            <w:r>
              <w:rPr>
                <w:sz w:val="20"/>
              </w:rPr>
              <w:t>2</w:t>
            </w:r>
          </w:p>
        </w:tc>
        <w:tc>
          <w:tcPr>
            <w:tcW w:type="dxa" w:w="4464"/>
          </w:tcPr>
          <w:p>
            <w:pPr>
              <w:spacing w:after="80" w:before="60" w:line="240" w:lineRule="auto"/>
            </w:pPr>
            <w:r>
              <w:rPr>
                <w:sz w:val="20"/>
              </w:rPr>
              <w:t>Synonym of ACCURATE</w:t>
              <w:br/>
              <w:t>p r e _ i s e</w:t>
            </w:r>
          </w:p>
        </w:tc>
        <w:tc>
          <w:tcPr>
            <w:tcW w:type="dxa" w:w="5184"/>
          </w:tcPr>
          <w:p>
            <w:pPr>
              <w:spacing w:after="80" w:before="60" w:line="240" w:lineRule="auto"/>
            </w:pPr>
            <w:r>
              <w:rPr>
                <w:sz w:val="20"/>
              </w:rPr>
              <w:t>precise (letter c)</w:t>
              <w:br/>
              <w:t>Exact in detail.</w:t>
            </w:r>
          </w:p>
        </w:tc>
      </w:tr>
      <w:tr>
        <w:trPr>
          <w:cantSplit/>
        </w:trPr>
        <w:tc>
          <w:tcPr>
            <w:tcW w:type="dxa" w:w="576"/>
          </w:tcPr>
          <w:p>
            <w:pPr>
              <w:spacing w:after="80" w:before="60" w:line="240" w:lineRule="auto"/>
            </w:pPr>
            <w:r>
              <w:rPr>
                <w:sz w:val="20"/>
              </w:rPr>
              <w:t>3</w:t>
            </w:r>
          </w:p>
        </w:tc>
        <w:tc>
          <w:tcPr>
            <w:tcW w:type="dxa" w:w="4464"/>
          </w:tcPr>
          <w:p>
            <w:pPr>
              <w:spacing w:after="80" w:before="60" w:line="240" w:lineRule="auto"/>
            </w:pPr>
            <w:r>
              <w:rPr>
                <w:sz w:val="20"/>
              </w:rPr>
              <w:t>Synonym of CAUTIOUS</w:t>
              <w:br/>
              <w:t>c a r _ f u l</w:t>
            </w:r>
          </w:p>
        </w:tc>
        <w:tc>
          <w:tcPr>
            <w:tcW w:type="dxa" w:w="5184"/>
          </w:tcPr>
          <w:p>
            <w:pPr>
              <w:spacing w:after="80" w:before="60" w:line="240" w:lineRule="auto"/>
            </w:pPr>
            <w:r>
              <w:rPr>
                <w:sz w:val="20"/>
              </w:rPr>
              <w:t>careful (letter e)</w:t>
              <w:br/>
              <w:t>Taking care to avoid mistakes.</w:t>
            </w:r>
          </w:p>
        </w:tc>
      </w:tr>
      <w:tr>
        <w:trPr>
          <w:cantSplit/>
        </w:trPr>
        <w:tc>
          <w:tcPr>
            <w:tcW w:type="dxa" w:w="576"/>
          </w:tcPr>
          <w:p>
            <w:pPr>
              <w:spacing w:after="80" w:before="60" w:line="240" w:lineRule="auto"/>
            </w:pPr>
            <w:r>
              <w:rPr>
                <w:sz w:val="20"/>
              </w:rPr>
              <w:t>4</w:t>
            </w:r>
          </w:p>
        </w:tc>
        <w:tc>
          <w:tcPr>
            <w:tcW w:type="dxa" w:w="4464"/>
          </w:tcPr>
          <w:p>
            <w:pPr>
              <w:spacing w:after="80" w:before="60" w:line="240" w:lineRule="auto"/>
            </w:pPr>
            <w:r>
              <w:rPr>
                <w:sz w:val="20"/>
              </w:rPr>
              <w:t>Synonym of ABUNDANT</w:t>
              <w:br/>
              <w:t>p l e n _ i f u l</w:t>
            </w:r>
          </w:p>
        </w:tc>
        <w:tc>
          <w:tcPr>
            <w:tcW w:type="dxa" w:w="5184"/>
          </w:tcPr>
          <w:p>
            <w:pPr>
              <w:spacing w:after="80" w:before="60" w:line="240" w:lineRule="auto"/>
            </w:pPr>
            <w:r>
              <w:rPr>
                <w:sz w:val="20"/>
              </w:rPr>
              <w:t>plentiful (letter t)</w:t>
              <w:br/>
              <w:t>Existing in large quantities.</w:t>
            </w:r>
          </w:p>
        </w:tc>
      </w:tr>
      <w:tr>
        <w:trPr>
          <w:cantSplit/>
        </w:trPr>
        <w:tc>
          <w:tcPr>
            <w:tcW w:type="dxa" w:w="576"/>
          </w:tcPr>
          <w:p>
            <w:pPr>
              <w:spacing w:after="80" w:before="60" w:line="240" w:lineRule="auto"/>
            </w:pPr>
            <w:r>
              <w:rPr>
                <w:sz w:val="20"/>
              </w:rPr>
              <w:t>5</w:t>
            </w:r>
          </w:p>
        </w:tc>
        <w:tc>
          <w:tcPr>
            <w:tcW w:type="dxa" w:w="4464"/>
          </w:tcPr>
          <w:p>
            <w:pPr>
              <w:spacing w:after="80" w:before="60" w:line="240" w:lineRule="auto"/>
            </w:pPr>
            <w:r>
              <w:rPr>
                <w:sz w:val="20"/>
              </w:rPr>
              <w:t>Synonym of RELUCTANT</w:t>
              <w:br/>
              <w:t>u n w i _ l i n g</w:t>
            </w:r>
          </w:p>
        </w:tc>
        <w:tc>
          <w:tcPr>
            <w:tcW w:type="dxa" w:w="5184"/>
          </w:tcPr>
          <w:p>
            <w:pPr>
              <w:spacing w:after="80" w:before="60" w:line="240" w:lineRule="auto"/>
            </w:pPr>
            <w:r>
              <w:rPr>
                <w:sz w:val="20"/>
              </w:rPr>
              <w:t>unwilling (letter l)</w:t>
              <w:br/>
              <w:t>Not wanting to do something.</w:t>
            </w:r>
          </w:p>
        </w:tc>
      </w:tr>
      <w:tr>
        <w:trPr>
          <w:cantSplit/>
        </w:trPr>
        <w:tc>
          <w:tcPr>
            <w:tcW w:type="dxa" w:w="576"/>
          </w:tcPr>
          <w:p>
            <w:pPr>
              <w:spacing w:after="80" w:before="60" w:line="240" w:lineRule="auto"/>
            </w:pPr>
            <w:r>
              <w:rPr>
                <w:sz w:val="20"/>
              </w:rPr>
              <w:t>6</w:t>
            </w:r>
          </w:p>
        </w:tc>
        <w:tc>
          <w:tcPr>
            <w:tcW w:type="dxa" w:w="4464"/>
          </w:tcPr>
          <w:p>
            <w:pPr>
              <w:spacing w:after="80" w:before="60" w:line="240" w:lineRule="auto"/>
            </w:pPr>
            <w:r>
              <w:rPr>
                <w:sz w:val="20"/>
              </w:rPr>
              <w:t>Synonym of DILIGENT</w:t>
              <w:br/>
              <w:t>i n d u s _ r i o u s</w:t>
            </w:r>
          </w:p>
        </w:tc>
        <w:tc>
          <w:tcPr>
            <w:tcW w:type="dxa" w:w="5184"/>
          </w:tcPr>
          <w:p>
            <w:pPr>
              <w:spacing w:after="80" w:before="60" w:line="240" w:lineRule="auto"/>
            </w:pPr>
            <w:r>
              <w:rPr>
                <w:sz w:val="20"/>
              </w:rPr>
              <w:t>industrious (letter t)</w:t>
              <w:br/>
              <w:t>Hard-working and persistent.</w:t>
            </w:r>
          </w:p>
        </w:tc>
      </w:tr>
      <w:tr>
        <w:trPr>
          <w:cantSplit/>
        </w:trPr>
        <w:tc>
          <w:tcPr>
            <w:tcW w:type="dxa" w:w="576"/>
          </w:tcPr>
          <w:p>
            <w:pPr>
              <w:spacing w:after="80" w:before="60" w:line="240" w:lineRule="auto"/>
            </w:pPr>
            <w:r>
              <w:rPr>
                <w:sz w:val="20"/>
              </w:rPr>
              <w:t>7</w:t>
            </w:r>
          </w:p>
        </w:tc>
        <w:tc>
          <w:tcPr>
            <w:tcW w:type="dxa" w:w="4464"/>
          </w:tcPr>
          <w:p>
            <w:pPr>
              <w:spacing w:after="80" w:before="60" w:line="240" w:lineRule="auto"/>
            </w:pPr>
            <w:r>
              <w:rPr>
                <w:sz w:val="20"/>
              </w:rPr>
              <w:t>Synonym of FRAGILE</w:t>
              <w:br/>
              <w:t>d e l i _ a t e</w:t>
            </w:r>
          </w:p>
        </w:tc>
        <w:tc>
          <w:tcPr>
            <w:tcW w:type="dxa" w:w="5184"/>
          </w:tcPr>
          <w:p>
            <w:pPr>
              <w:spacing w:after="80" w:before="60" w:line="240" w:lineRule="auto"/>
            </w:pPr>
            <w:r>
              <w:rPr>
                <w:sz w:val="20"/>
              </w:rPr>
              <w:t>delicate (letter c)</w:t>
              <w:br/>
              <w:t>Easily damaged or broken.</w:t>
            </w:r>
          </w:p>
        </w:tc>
      </w:tr>
      <w:tr>
        <w:trPr>
          <w:cantSplit/>
        </w:trPr>
        <w:tc>
          <w:tcPr>
            <w:tcW w:type="dxa" w:w="576"/>
          </w:tcPr>
          <w:p>
            <w:pPr>
              <w:spacing w:after="80" w:before="60" w:line="240" w:lineRule="auto"/>
            </w:pPr>
            <w:r>
              <w:rPr>
                <w:sz w:val="20"/>
              </w:rPr>
              <w:t>8</w:t>
            </w:r>
          </w:p>
        </w:tc>
        <w:tc>
          <w:tcPr>
            <w:tcW w:type="dxa" w:w="4464"/>
          </w:tcPr>
          <w:p>
            <w:pPr>
              <w:spacing w:after="80" w:before="60" w:line="240" w:lineRule="auto"/>
            </w:pPr>
            <w:r>
              <w:rPr>
                <w:sz w:val="20"/>
              </w:rPr>
              <w:t>Synonym of VITAL</w:t>
              <w:br/>
              <w:t>e s s e _ t i a l</w:t>
            </w:r>
          </w:p>
        </w:tc>
        <w:tc>
          <w:tcPr>
            <w:tcW w:type="dxa" w:w="5184"/>
          </w:tcPr>
          <w:p>
            <w:pPr>
              <w:spacing w:after="80" w:before="60" w:line="240" w:lineRule="auto"/>
            </w:pPr>
            <w:r>
              <w:rPr>
                <w:sz w:val="20"/>
              </w:rPr>
              <w:t>essential (letter n)</w:t>
              <w:br/>
              <w:t>Necessary, in the sense of importance.</w:t>
            </w:r>
          </w:p>
        </w:tc>
      </w:tr>
      <w:tr>
        <w:trPr>
          <w:cantSplit/>
        </w:trPr>
        <w:tc>
          <w:tcPr>
            <w:tcW w:type="dxa" w:w="576"/>
          </w:tcPr>
          <w:p>
            <w:pPr>
              <w:spacing w:after="80" w:before="60" w:line="240" w:lineRule="auto"/>
            </w:pPr>
            <w:r>
              <w:rPr>
                <w:sz w:val="20"/>
              </w:rPr>
              <w:t>9</w:t>
            </w:r>
          </w:p>
        </w:tc>
        <w:tc>
          <w:tcPr>
            <w:tcW w:type="dxa" w:w="4464"/>
          </w:tcPr>
          <w:p>
            <w:pPr>
              <w:spacing w:after="80" w:before="60" w:line="240" w:lineRule="auto"/>
            </w:pPr>
            <w:r>
              <w:rPr>
                <w:sz w:val="20"/>
              </w:rPr>
              <w:t>Synonym of RAPID</w:t>
              <w:br/>
              <w:t>s w _ f t</w:t>
            </w:r>
          </w:p>
        </w:tc>
        <w:tc>
          <w:tcPr>
            <w:tcW w:type="dxa" w:w="5184"/>
          </w:tcPr>
          <w:p>
            <w:pPr>
              <w:spacing w:after="80" w:before="60" w:line="240" w:lineRule="auto"/>
            </w:pPr>
            <w:r>
              <w:rPr>
                <w:sz w:val="20"/>
              </w:rPr>
              <w:t>swift (letter i)</w:t>
              <w:br/>
              <w:t>Moving or happening quickly.</w:t>
            </w:r>
          </w:p>
        </w:tc>
      </w:tr>
      <w:tr>
        <w:trPr>
          <w:cantSplit/>
        </w:trPr>
        <w:tc>
          <w:tcPr>
            <w:tcW w:type="dxa" w:w="576"/>
          </w:tcPr>
          <w:p>
            <w:pPr>
              <w:spacing w:after="80" w:before="60" w:line="240" w:lineRule="auto"/>
            </w:pPr>
            <w:r>
              <w:rPr>
                <w:sz w:val="20"/>
              </w:rPr>
              <w:t>10</w:t>
            </w:r>
          </w:p>
        </w:tc>
        <w:tc>
          <w:tcPr>
            <w:tcW w:type="dxa" w:w="4464"/>
          </w:tcPr>
          <w:p>
            <w:pPr>
              <w:spacing w:after="80" w:before="60" w:line="240" w:lineRule="auto"/>
            </w:pPr>
            <w:r>
              <w:rPr>
                <w:sz w:val="20"/>
              </w:rPr>
              <w:t>Synonym of ASSIST</w:t>
              <w:br/>
              <w:t>h e _ p</w:t>
            </w:r>
          </w:p>
        </w:tc>
        <w:tc>
          <w:tcPr>
            <w:tcW w:type="dxa" w:w="5184"/>
          </w:tcPr>
          <w:p>
            <w:pPr>
              <w:spacing w:after="80" w:before="60" w:line="240" w:lineRule="auto"/>
            </w:pPr>
            <w:r>
              <w:rPr>
                <w:sz w:val="20"/>
              </w:rPr>
              <w:t>help (letter l)</w:t>
              <w:br/>
              <w:t>To make a task easier for someone.</w:t>
            </w:r>
          </w:p>
        </w:tc>
      </w:tr>
    </w:tbl>
    <w:p>
      <w:r>
        <w:br w:type="page"/>
      </w:r>
    </w:p>
    <w:p>
      <w:pPr>
        <w:pStyle w:val="Heading1"/>
      </w:pPr>
      <w:r>
        <w:t>Senior solved practice Stage 2 continued</w:t>
      </w:r>
    </w:p>
    <w:p>
      <w:r>
        <w:t>Solved items 11–20. Complete the antonym in the intended sense.</w:t>
      </w:r>
    </w:p>
    <w:tbl>
      <w:tblPr>
        <w:tblStyle w:val="TableGrid"/>
        <w:tblW w:type="auto" w:w="0"/>
        <w:tblLayout w:type="fixed"/>
        <w:tblLook w:firstColumn="1" w:firstRow="1" w:lastColumn="0" w:lastRow="0" w:noHBand="0" w:noVBand="1" w:val="04A0"/>
      </w:tblPr>
      <w:tblGrid>
        <w:gridCol w:w="576"/>
        <w:gridCol w:w="4464"/>
        <w:gridCol w:w="5184"/>
      </w:tblGrid>
      <w:tr>
        <w:trPr>
          <w:tblHeader/>
          <w:cantSplit/>
        </w:trPr>
        <w:tc>
          <w:tcPr>
            <w:tcW w:type="dxa" w:w="576"/>
            <w:shd w:fill="FBE8D9"/>
          </w:tcPr>
          <w:p>
            <w:pPr>
              <w:spacing w:after="80" w:before="60" w:line="240" w:lineRule="auto"/>
            </w:pPr>
            <w:r>
              <w:rPr>
                <w:b/>
                <w:sz w:val="20"/>
              </w:rPr>
              <w:t>No</w:t>
            </w:r>
          </w:p>
        </w:tc>
        <w:tc>
          <w:tcPr>
            <w:tcW w:type="dxa" w:w="4464"/>
            <w:shd w:fill="FBE8D9"/>
          </w:tcPr>
          <w:p>
            <w:pPr>
              <w:spacing w:after="80" w:before="60" w:line="240" w:lineRule="auto"/>
            </w:pPr>
            <w:r>
              <w:rPr>
                <w:b/>
                <w:sz w:val="20"/>
              </w:rPr>
              <w:t>Question</w:t>
            </w:r>
          </w:p>
        </w:tc>
        <w:tc>
          <w:tcPr>
            <w:tcW w:type="dxa" w:w="5184"/>
            <w:shd w:fill="FBE8D9"/>
          </w:tcPr>
          <w:p>
            <w:pPr>
              <w:spacing w:after="80" w:before="60" w:line="240" w:lineRule="auto"/>
            </w:pPr>
            <w:r>
              <w:rPr>
                <w:b/>
                <w:sz w:val="20"/>
              </w:rPr>
              <w:t>Solved answer and meaning</w:t>
            </w:r>
          </w:p>
        </w:tc>
      </w:tr>
      <w:tr>
        <w:trPr>
          <w:cantSplit/>
        </w:trPr>
        <w:tc>
          <w:tcPr>
            <w:tcW w:type="dxa" w:w="576"/>
          </w:tcPr>
          <w:p>
            <w:pPr>
              <w:spacing w:after="80" w:before="60" w:line="240" w:lineRule="auto"/>
            </w:pPr>
            <w:r>
              <w:rPr>
                <w:sz w:val="20"/>
              </w:rPr>
              <w:t>11</w:t>
            </w:r>
          </w:p>
        </w:tc>
        <w:tc>
          <w:tcPr>
            <w:tcW w:type="dxa" w:w="4464"/>
          </w:tcPr>
          <w:p>
            <w:pPr>
              <w:spacing w:after="80" w:before="60" w:line="240" w:lineRule="auto"/>
            </w:pPr>
            <w:r>
              <w:rPr>
                <w:sz w:val="20"/>
              </w:rPr>
              <w:t>Antonym of GENEROUS</w:t>
              <w:br/>
              <w:t>s t i _ g y</w:t>
            </w:r>
          </w:p>
        </w:tc>
        <w:tc>
          <w:tcPr>
            <w:tcW w:type="dxa" w:w="5184"/>
          </w:tcPr>
          <w:p>
            <w:pPr>
              <w:spacing w:after="80" w:before="60" w:line="240" w:lineRule="auto"/>
            </w:pPr>
            <w:r>
              <w:rPr>
                <w:sz w:val="20"/>
              </w:rPr>
              <w:t>stingy (letter n)</w:t>
              <w:br/>
              <w:t>Unwilling to give or share.</w:t>
            </w:r>
          </w:p>
        </w:tc>
      </w:tr>
      <w:tr>
        <w:trPr>
          <w:cantSplit/>
        </w:trPr>
        <w:tc>
          <w:tcPr>
            <w:tcW w:type="dxa" w:w="576"/>
          </w:tcPr>
          <w:p>
            <w:pPr>
              <w:spacing w:after="80" w:before="60" w:line="240" w:lineRule="auto"/>
            </w:pPr>
            <w:r>
              <w:rPr>
                <w:sz w:val="20"/>
              </w:rPr>
              <w:t>12</w:t>
            </w:r>
          </w:p>
        </w:tc>
        <w:tc>
          <w:tcPr>
            <w:tcW w:type="dxa" w:w="4464"/>
          </w:tcPr>
          <w:p>
            <w:pPr>
              <w:spacing w:after="80" w:before="60" w:line="240" w:lineRule="auto"/>
            </w:pPr>
            <w:r>
              <w:rPr>
                <w:sz w:val="20"/>
              </w:rPr>
              <w:t>Antonym of EXPAND</w:t>
              <w:br/>
              <w:t>c o n t _ a c t</w:t>
            </w:r>
          </w:p>
        </w:tc>
        <w:tc>
          <w:tcPr>
            <w:tcW w:type="dxa" w:w="5184"/>
          </w:tcPr>
          <w:p>
            <w:pPr>
              <w:spacing w:after="80" w:before="60" w:line="240" w:lineRule="auto"/>
            </w:pPr>
            <w:r>
              <w:rPr>
                <w:sz w:val="20"/>
              </w:rPr>
              <w:t>contract (letter r)</w:t>
              <w:br/>
              <w:t>To become smaller in size.</w:t>
            </w:r>
          </w:p>
        </w:tc>
      </w:tr>
      <w:tr>
        <w:trPr>
          <w:cantSplit/>
        </w:trPr>
        <w:tc>
          <w:tcPr>
            <w:tcW w:type="dxa" w:w="576"/>
          </w:tcPr>
          <w:p>
            <w:pPr>
              <w:spacing w:after="80" w:before="60" w:line="240" w:lineRule="auto"/>
            </w:pPr>
            <w:r>
              <w:rPr>
                <w:sz w:val="20"/>
              </w:rPr>
              <w:t>13</w:t>
            </w:r>
          </w:p>
        </w:tc>
        <w:tc>
          <w:tcPr>
            <w:tcW w:type="dxa" w:w="4464"/>
          </w:tcPr>
          <w:p>
            <w:pPr>
              <w:spacing w:after="80" w:before="60" w:line="240" w:lineRule="auto"/>
            </w:pPr>
            <w:r>
              <w:rPr>
                <w:sz w:val="20"/>
              </w:rPr>
              <w:t>Antonym of SCARCE</w:t>
              <w:br/>
              <w:t>a b u n _ a n t</w:t>
            </w:r>
          </w:p>
        </w:tc>
        <w:tc>
          <w:tcPr>
            <w:tcW w:type="dxa" w:w="5184"/>
          </w:tcPr>
          <w:p>
            <w:pPr>
              <w:spacing w:after="80" w:before="60" w:line="240" w:lineRule="auto"/>
            </w:pPr>
            <w:r>
              <w:rPr>
                <w:sz w:val="20"/>
              </w:rPr>
              <w:t>abundant (letter d)</w:t>
              <w:br/>
              <w:t>Available in large quantities.</w:t>
            </w:r>
          </w:p>
        </w:tc>
      </w:tr>
      <w:tr>
        <w:trPr>
          <w:cantSplit/>
        </w:trPr>
        <w:tc>
          <w:tcPr>
            <w:tcW w:type="dxa" w:w="576"/>
          </w:tcPr>
          <w:p>
            <w:pPr>
              <w:spacing w:after="80" w:before="60" w:line="240" w:lineRule="auto"/>
            </w:pPr>
            <w:r>
              <w:rPr>
                <w:sz w:val="20"/>
              </w:rPr>
              <w:t>14</w:t>
            </w:r>
          </w:p>
        </w:tc>
        <w:tc>
          <w:tcPr>
            <w:tcW w:type="dxa" w:w="4464"/>
          </w:tcPr>
          <w:p>
            <w:pPr>
              <w:spacing w:after="80" w:before="60" w:line="240" w:lineRule="auto"/>
            </w:pPr>
            <w:r>
              <w:rPr>
                <w:sz w:val="20"/>
              </w:rPr>
              <w:t>Antonym of ANCIENT</w:t>
              <w:br/>
              <w:t>m o d _ r n</w:t>
            </w:r>
          </w:p>
        </w:tc>
        <w:tc>
          <w:tcPr>
            <w:tcW w:type="dxa" w:w="5184"/>
          </w:tcPr>
          <w:p>
            <w:pPr>
              <w:spacing w:after="80" w:before="60" w:line="240" w:lineRule="auto"/>
            </w:pPr>
            <w:r>
              <w:rPr>
                <w:sz w:val="20"/>
              </w:rPr>
              <w:t>modern (letter e)</w:t>
              <w:br/>
              <w:t>Belonging to the present or recent period.</w:t>
            </w:r>
          </w:p>
        </w:tc>
      </w:tr>
      <w:tr>
        <w:trPr>
          <w:cantSplit/>
        </w:trPr>
        <w:tc>
          <w:tcPr>
            <w:tcW w:type="dxa" w:w="576"/>
          </w:tcPr>
          <w:p>
            <w:pPr>
              <w:spacing w:after="80" w:before="60" w:line="240" w:lineRule="auto"/>
            </w:pPr>
            <w:r>
              <w:rPr>
                <w:sz w:val="20"/>
              </w:rPr>
              <w:t>15</w:t>
            </w:r>
          </w:p>
        </w:tc>
        <w:tc>
          <w:tcPr>
            <w:tcW w:type="dxa" w:w="4464"/>
          </w:tcPr>
          <w:p>
            <w:pPr>
              <w:spacing w:after="80" w:before="60" w:line="240" w:lineRule="auto"/>
            </w:pPr>
            <w:r>
              <w:rPr>
                <w:sz w:val="20"/>
              </w:rPr>
              <w:t>Antonym of TEMPORARY</w:t>
              <w:br/>
              <w:t>p e r m _ n e n t</w:t>
            </w:r>
          </w:p>
        </w:tc>
        <w:tc>
          <w:tcPr>
            <w:tcW w:type="dxa" w:w="5184"/>
          </w:tcPr>
          <w:p>
            <w:pPr>
              <w:spacing w:after="80" w:before="60" w:line="240" w:lineRule="auto"/>
            </w:pPr>
            <w:r>
              <w:rPr>
                <w:sz w:val="20"/>
              </w:rPr>
              <w:t>permanent (letter a)</w:t>
              <w:br/>
              <w:t>Intended to last indefinitely.</w:t>
            </w:r>
          </w:p>
        </w:tc>
      </w:tr>
      <w:tr>
        <w:trPr>
          <w:cantSplit/>
        </w:trPr>
        <w:tc>
          <w:tcPr>
            <w:tcW w:type="dxa" w:w="576"/>
          </w:tcPr>
          <w:p>
            <w:pPr>
              <w:spacing w:after="80" w:before="60" w:line="240" w:lineRule="auto"/>
            </w:pPr>
            <w:r>
              <w:rPr>
                <w:sz w:val="20"/>
              </w:rPr>
              <w:t>16</w:t>
            </w:r>
          </w:p>
        </w:tc>
        <w:tc>
          <w:tcPr>
            <w:tcW w:type="dxa" w:w="4464"/>
          </w:tcPr>
          <w:p>
            <w:pPr>
              <w:spacing w:after="80" w:before="60" w:line="240" w:lineRule="auto"/>
            </w:pPr>
            <w:r>
              <w:rPr>
                <w:sz w:val="20"/>
              </w:rPr>
              <w:t>Antonym of OPTIMISTIC</w:t>
              <w:br/>
              <w:t>p e s s i _ i s t i c</w:t>
            </w:r>
          </w:p>
        </w:tc>
        <w:tc>
          <w:tcPr>
            <w:tcW w:type="dxa" w:w="5184"/>
          </w:tcPr>
          <w:p>
            <w:pPr>
              <w:spacing w:after="80" w:before="60" w:line="240" w:lineRule="auto"/>
            </w:pPr>
            <w:r>
              <w:rPr>
                <w:sz w:val="20"/>
              </w:rPr>
              <w:t>pessimistic (letter m)</w:t>
              <w:br/>
              <w:t>Expecting an unfavourable outcome.</w:t>
            </w:r>
          </w:p>
        </w:tc>
      </w:tr>
      <w:tr>
        <w:trPr>
          <w:cantSplit/>
        </w:trPr>
        <w:tc>
          <w:tcPr>
            <w:tcW w:type="dxa" w:w="576"/>
          </w:tcPr>
          <w:p>
            <w:pPr>
              <w:spacing w:after="80" w:before="60" w:line="240" w:lineRule="auto"/>
            </w:pPr>
            <w:r>
              <w:rPr>
                <w:sz w:val="20"/>
              </w:rPr>
              <w:t>17</w:t>
            </w:r>
          </w:p>
        </w:tc>
        <w:tc>
          <w:tcPr>
            <w:tcW w:type="dxa" w:w="4464"/>
          </w:tcPr>
          <w:p>
            <w:pPr>
              <w:spacing w:after="80" w:before="60" w:line="240" w:lineRule="auto"/>
            </w:pPr>
            <w:r>
              <w:rPr>
                <w:sz w:val="20"/>
              </w:rPr>
              <w:t>Antonym of CONCEAL</w:t>
              <w:br/>
              <w:t>r e v _ a l</w:t>
            </w:r>
          </w:p>
        </w:tc>
        <w:tc>
          <w:tcPr>
            <w:tcW w:type="dxa" w:w="5184"/>
          </w:tcPr>
          <w:p>
            <w:pPr>
              <w:spacing w:after="80" w:before="60" w:line="240" w:lineRule="auto"/>
            </w:pPr>
            <w:r>
              <w:rPr>
                <w:sz w:val="20"/>
              </w:rPr>
              <w:t>reveal (letter e)</w:t>
              <w:br/>
              <w:t>To make something known or visible.</w:t>
            </w:r>
          </w:p>
        </w:tc>
      </w:tr>
      <w:tr>
        <w:trPr>
          <w:cantSplit/>
        </w:trPr>
        <w:tc>
          <w:tcPr>
            <w:tcW w:type="dxa" w:w="576"/>
          </w:tcPr>
          <w:p>
            <w:pPr>
              <w:spacing w:after="80" w:before="60" w:line="240" w:lineRule="auto"/>
            </w:pPr>
            <w:r>
              <w:rPr>
                <w:sz w:val="20"/>
              </w:rPr>
              <w:t>18</w:t>
            </w:r>
          </w:p>
        </w:tc>
        <w:tc>
          <w:tcPr>
            <w:tcW w:type="dxa" w:w="4464"/>
          </w:tcPr>
          <w:p>
            <w:pPr>
              <w:spacing w:after="80" w:before="60" w:line="240" w:lineRule="auto"/>
            </w:pPr>
            <w:r>
              <w:rPr>
                <w:sz w:val="20"/>
              </w:rPr>
              <w:t>Antonym of RIGID</w:t>
              <w:br/>
              <w:t>f l e x _ b l e</w:t>
            </w:r>
          </w:p>
        </w:tc>
        <w:tc>
          <w:tcPr>
            <w:tcW w:type="dxa" w:w="5184"/>
          </w:tcPr>
          <w:p>
            <w:pPr>
              <w:spacing w:after="80" w:before="60" w:line="240" w:lineRule="auto"/>
            </w:pPr>
            <w:r>
              <w:rPr>
                <w:sz w:val="20"/>
              </w:rPr>
              <w:t>flexible (letter i)</w:t>
              <w:br/>
              <w:t>Able to bend; the physical sense.</w:t>
            </w:r>
          </w:p>
        </w:tc>
      </w:tr>
      <w:tr>
        <w:trPr>
          <w:cantSplit/>
        </w:trPr>
        <w:tc>
          <w:tcPr>
            <w:tcW w:type="dxa" w:w="576"/>
          </w:tcPr>
          <w:p>
            <w:pPr>
              <w:spacing w:after="80" w:before="60" w:line="240" w:lineRule="auto"/>
            </w:pPr>
            <w:r>
              <w:rPr>
                <w:sz w:val="20"/>
              </w:rPr>
              <w:t>19</w:t>
            </w:r>
          </w:p>
        </w:tc>
        <w:tc>
          <w:tcPr>
            <w:tcW w:type="dxa" w:w="4464"/>
          </w:tcPr>
          <w:p>
            <w:pPr>
              <w:spacing w:after="80" w:before="60" w:line="240" w:lineRule="auto"/>
            </w:pPr>
            <w:r>
              <w:rPr>
                <w:sz w:val="20"/>
              </w:rPr>
              <w:t>Antonym of INCLUDE</w:t>
              <w:br/>
              <w:t>e x c _ u d e</w:t>
            </w:r>
          </w:p>
        </w:tc>
        <w:tc>
          <w:tcPr>
            <w:tcW w:type="dxa" w:w="5184"/>
          </w:tcPr>
          <w:p>
            <w:pPr>
              <w:spacing w:after="80" w:before="60" w:line="240" w:lineRule="auto"/>
            </w:pPr>
            <w:r>
              <w:rPr>
                <w:sz w:val="20"/>
              </w:rPr>
              <w:t>exclude (letter l)</w:t>
              <w:br/>
              <w:t>To leave someone or something out.</w:t>
            </w:r>
          </w:p>
        </w:tc>
      </w:tr>
      <w:tr>
        <w:trPr>
          <w:cantSplit/>
        </w:trPr>
        <w:tc>
          <w:tcPr>
            <w:tcW w:type="dxa" w:w="576"/>
          </w:tcPr>
          <w:p>
            <w:pPr>
              <w:spacing w:after="80" w:before="60" w:line="240" w:lineRule="auto"/>
            </w:pPr>
            <w:r>
              <w:rPr>
                <w:sz w:val="20"/>
              </w:rPr>
              <w:t>20</w:t>
            </w:r>
          </w:p>
        </w:tc>
        <w:tc>
          <w:tcPr>
            <w:tcW w:type="dxa" w:w="4464"/>
          </w:tcPr>
          <w:p>
            <w:pPr>
              <w:spacing w:after="80" w:before="60" w:line="240" w:lineRule="auto"/>
            </w:pPr>
            <w:r>
              <w:rPr>
                <w:sz w:val="20"/>
              </w:rPr>
              <w:t>Antonym of ACCEPT</w:t>
              <w:br/>
              <w:t>r e j _ c t</w:t>
            </w:r>
          </w:p>
        </w:tc>
        <w:tc>
          <w:tcPr>
            <w:tcW w:type="dxa" w:w="5184"/>
          </w:tcPr>
          <w:p>
            <w:pPr>
              <w:spacing w:after="80" w:before="60" w:line="240" w:lineRule="auto"/>
            </w:pPr>
            <w:r>
              <w:rPr>
                <w:sz w:val="20"/>
              </w:rPr>
              <w:t>reject (letter e)</w:t>
              <w:br/>
              <w:t>To refuse an offer or proposal.</w:t>
            </w:r>
          </w:p>
        </w:tc>
      </w:tr>
    </w:tbl>
    <w:p>
      <w:r>
        <w:br w:type="page"/>
      </w:r>
    </w:p>
    <w:p>
      <w:pPr>
        <w:pStyle w:val="Heading1"/>
      </w:pPr>
      <w:r>
        <w:t>13 Evidence reporting and readiness</w:t>
      </w:r>
    </w:p>
    <w:p>
      <w:pPr>
        <w:pStyle w:val="Heading2"/>
      </w:pPr>
      <w:r>
        <w:t>Individual result record</w:t>
      </w:r>
    </w:p>
    <w:tbl>
      <w:tblPr>
        <w:tblStyle w:val="TableGrid"/>
        <w:tblW w:type="auto" w:w="0"/>
        <w:tblLook w:firstColumn="1" w:firstRow="1" w:lastColumn="0" w:lastRow="0" w:noHBand="0" w:noVBand="1" w:val="04A0"/>
      </w:tblPr>
      <w:tblGrid>
        <w:gridCol w:w="5112"/>
        <w:gridCol w:w="5112"/>
      </w:tblGrid>
      <w:tr>
        <w:trPr>
          <w:tblHeader/>
          <w:cantSplit/>
        </w:trPr>
        <w:tc>
          <w:tcPr>
            <w:tcW w:type="dxa" w:w="5112"/>
            <w:shd w:fill="FBE8D9"/>
          </w:tcPr>
          <w:p>
            <w:pPr>
              <w:spacing w:after="80" w:before="60" w:line="240" w:lineRule="auto"/>
            </w:pPr>
            <w:r>
              <w:rPr>
                <w:b/>
                <w:sz w:val="20"/>
              </w:rPr>
              <w:t>Field</w:t>
            </w:r>
          </w:p>
        </w:tc>
        <w:tc>
          <w:tcPr>
            <w:tcW w:type="dxa" w:w="5112"/>
            <w:shd w:fill="FBE8D9"/>
          </w:tcPr>
          <w:p>
            <w:pPr>
              <w:spacing w:after="80" w:before="60" w:line="240" w:lineRule="auto"/>
            </w:pPr>
            <w:r>
              <w:rPr>
                <w:b/>
                <w:sz w:val="20"/>
              </w:rPr>
              <w:t>What to retain</w:t>
            </w:r>
          </w:p>
        </w:tc>
      </w:tr>
      <w:tr>
        <w:trPr>
          <w:cantSplit/>
        </w:trPr>
        <w:tc>
          <w:tcPr>
            <w:tcW w:type="dxa" w:w="5112"/>
          </w:tcPr>
          <w:p>
            <w:pPr>
              <w:spacing w:after="80" w:before="60" w:line="240" w:lineRule="auto"/>
            </w:pPr>
            <w:r>
              <w:rPr>
                <w:sz w:val="20"/>
              </w:rPr>
              <w:t>Identity</w:t>
            </w:r>
          </w:p>
        </w:tc>
        <w:tc>
          <w:tcPr>
            <w:tcW w:type="dxa" w:w="5112"/>
          </w:tcPr>
          <w:p>
            <w:pPr>
              <w:spacing w:after="80" w:before="60" w:line="240" w:lineRule="auto"/>
            </w:pPr>
            <w:r>
              <w:rPr>
                <w:sz w:val="20"/>
              </w:rPr>
              <w:t>Candidate code, category, school or direct-entry status; name stored securely.</w:t>
            </w:r>
          </w:p>
        </w:tc>
      </w:tr>
      <w:tr>
        <w:trPr>
          <w:cantSplit/>
        </w:trPr>
        <w:tc>
          <w:tcPr>
            <w:tcW w:type="dxa" w:w="5112"/>
          </w:tcPr>
          <w:p>
            <w:pPr>
              <w:spacing w:after="80" w:before="60" w:line="240" w:lineRule="auto"/>
            </w:pPr>
            <w:r>
              <w:rPr>
                <w:sz w:val="20"/>
              </w:rPr>
              <w:t>Paper record</w:t>
            </w:r>
          </w:p>
        </w:tc>
        <w:tc>
          <w:tcPr>
            <w:tcW w:type="dxa" w:w="5112"/>
          </w:tcPr>
          <w:p>
            <w:pPr>
              <w:spacing w:after="80" w:before="60" w:line="240" w:lineRule="auto"/>
            </w:pPr>
            <w:r>
              <w:rPr>
                <w:sz w:val="20"/>
              </w:rPr>
              <w:t>Paper version, session and approved access arrangement code.</w:t>
            </w:r>
          </w:p>
        </w:tc>
      </w:tr>
      <w:tr>
        <w:trPr>
          <w:cantSplit/>
        </w:trPr>
        <w:tc>
          <w:tcPr>
            <w:tcW w:type="dxa" w:w="5112"/>
          </w:tcPr>
          <w:p>
            <w:pPr>
              <w:spacing w:after="80" w:before="60" w:line="240" w:lineRule="auto"/>
            </w:pPr>
            <w:r>
              <w:rPr>
                <w:sz w:val="20"/>
              </w:rPr>
              <w:t>Stage 1</w:t>
            </w:r>
          </w:p>
        </w:tc>
        <w:tc>
          <w:tcPr>
            <w:tcW w:type="dxa" w:w="5112"/>
          </w:tcPr>
          <w:p>
            <w:pPr>
              <w:spacing w:after="80" w:before="60" w:line="240" w:lineRule="auto"/>
            </w:pPr>
            <w:r>
              <w:rPr>
                <w:sz w:val="20"/>
              </w:rPr>
              <w:t>Correct-letter total /40 and number of fully correct words /20.</w:t>
            </w:r>
          </w:p>
        </w:tc>
      </w:tr>
      <w:tr>
        <w:trPr>
          <w:cantSplit/>
        </w:trPr>
        <w:tc>
          <w:tcPr>
            <w:tcW w:type="dxa" w:w="5112"/>
          </w:tcPr>
          <w:p>
            <w:pPr>
              <w:spacing w:after="80" w:before="60" w:line="240" w:lineRule="auto"/>
            </w:pPr>
            <w:r>
              <w:rPr>
                <w:sz w:val="20"/>
              </w:rPr>
              <w:t>Stage 2</w:t>
            </w:r>
          </w:p>
        </w:tc>
        <w:tc>
          <w:tcPr>
            <w:tcW w:type="dxa" w:w="5112"/>
          </w:tcPr>
          <w:p>
            <w:pPr>
              <w:spacing w:after="80" w:before="60" w:line="240" w:lineRule="auto"/>
            </w:pPr>
            <w:r>
              <w:rPr>
                <w:sz w:val="20"/>
              </w:rPr>
              <w:t>Synonyms /30 and antonyms /30.</w:t>
            </w:r>
          </w:p>
        </w:tc>
      </w:tr>
      <w:tr>
        <w:trPr>
          <w:cantSplit/>
        </w:trPr>
        <w:tc>
          <w:tcPr>
            <w:tcW w:type="dxa" w:w="5112"/>
          </w:tcPr>
          <w:p>
            <w:pPr>
              <w:spacing w:after="80" w:before="60" w:line="240" w:lineRule="auto"/>
            </w:pPr>
            <w:r>
              <w:rPr>
                <w:sz w:val="20"/>
              </w:rPr>
              <w:t>Outcome</w:t>
            </w:r>
          </w:p>
        </w:tc>
        <w:tc>
          <w:tcPr>
            <w:tcW w:type="dxa" w:w="5112"/>
          </w:tcPr>
          <w:p>
            <w:pPr>
              <w:spacing w:after="80" w:before="60" w:line="240" w:lineRule="auto"/>
            </w:pPr>
            <w:r>
              <w:rPr>
                <w:sz w:val="20"/>
              </w:rPr>
              <w:t>Total /100, category rank, tie status and published recognition.</w:t>
            </w:r>
          </w:p>
        </w:tc>
      </w:tr>
      <w:tr>
        <w:trPr>
          <w:cantSplit/>
        </w:trPr>
        <w:tc>
          <w:tcPr>
            <w:tcW w:type="dxa" w:w="5112"/>
          </w:tcPr>
          <w:p>
            <w:pPr>
              <w:spacing w:after="80" w:before="60" w:line="240" w:lineRule="auto"/>
            </w:pPr>
            <w:r>
              <w:rPr>
                <w:sz w:val="20"/>
              </w:rPr>
              <w:t>Competency evidence</w:t>
            </w:r>
          </w:p>
        </w:tc>
        <w:tc>
          <w:tcPr>
            <w:tcW w:type="dxa" w:w="5112"/>
          </w:tcPr>
          <w:p>
            <w:pPr>
              <w:spacing w:after="80" w:before="60" w:line="240" w:lineRule="auto"/>
            </w:pPr>
            <w:r>
              <w:rPr>
                <w:sz w:val="20"/>
              </w:rPr>
              <w:t>C07 Vocabulary: marked response sheet and approved answer key version.</w:t>
            </w:r>
          </w:p>
        </w:tc>
      </w:tr>
      <w:tr>
        <w:trPr>
          <w:cantSplit/>
        </w:trPr>
        <w:tc>
          <w:tcPr>
            <w:tcW w:type="dxa" w:w="5112"/>
          </w:tcPr>
          <w:p>
            <w:pPr>
              <w:spacing w:after="80" w:before="60" w:line="240" w:lineRule="auto"/>
            </w:pPr>
            <w:r>
              <w:rPr>
                <w:sz w:val="20"/>
              </w:rPr>
              <w:t>Moderation</w:t>
            </w:r>
          </w:p>
        </w:tc>
        <w:tc>
          <w:tcPr>
            <w:tcW w:type="dxa" w:w="5112"/>
          </w:tcPr>
          <w:p>
            <w:pPr>
              <w:spacing w:after="80" w:before="60" w:line="240" w:lineRule="auto"/>
            </w:pPr>
            <w:r>
              <w:rPr>
                <w:sz w:val="20"/>
              </w:rPr>
              <w:t>Marker, checker, corrected total if any and decision record.</w:t>
            </w:r>
          </w:p>
        </w:tc>
      </w:tr>
    </w:tbl>
    <w:p>
      <w:pPr>
        <w:pStyle w:val="Heading2"/>
      </w:pPr>
      <w:r>
        <w:t>Portfolio use</w:t>
      </w:r>
    </w:p>
    <w:p>
      <w:r>
        <w:t>Retain the candidate’s own script with the result; a certificate alone is not enough to establish the skill demonstrated. Optional post-result reflection may ask: Which word did you misunderstand? What clue changed your thinking? What will you practise next? This reflection is outside the competition score. C04 evidence requires an actual reflection and learning action; do not infer it from attendance.</w:t>
      </w:r>
    </w:p>
    <w:p>
      <w:pPr>
        <w:pStyle w:val="Heading2"/>
      </w:pPr>
      <w:r>
        <w:t>Privacy and feedback</w:t>
      </w:r>
    </w:p>
    <w:p>
      <w:r>
        <w:t>Give the detailed score breakdown privately to the candidate and authorised school contact or parent. Publish only the minimum agreed winner information under the event consent process. Keep scripts securely through the review period and for 90 days after final results, then securely delete or return them unless separate portfolio retention consent applies.</w:t>
      </w:r>
    </w:p>
    <w:p>
      <w:pPr>
        <w:pStyle w:val="Heading2"/>
      </w:pPr>
      <w:r>
        <w:t>Final readiness check</w:t>
      </w:r>
    </w:p>
    <w:p>
      <w:pPr>
        <w:pStyle w:val="ListBullet"/>
      </w:pPr>
      <w:r>
        <w:t>Correct category and individual candidate codes confirmed; separate senior papers and rankings prepared.</w:t>
      </w:r>
    </w:p>
    <w:p>
      <w:pPr>
        <w:pStyle w:val="ListBullet"/>
      </w:pPr>
      <w:r>
        <w:t>Stage 1 has exactly 20 two-blank items; Stage 2 has 10 synonyms and 10 antonyms with one blank each.</w:t>
      </w:r>
    </w:p>
    <w:p>
      <w:pPr>
        <w:pStyle w:val="ListBullet"/>
      </w:pPr>
      <w:r>
        <w:t>An independent reviewer has checked every clue, fixed letter, answer and accepted spelling variant.</w:t>
      </w:r>
    </w:p>
    <w:p>
      <w:pPr>
        <w:pStyle w:val="ListBullet"/>
      </w:pPr>
      <w:r>
        <w:t>Timing, access arrangements, confidentiality and reserve-paper procedures are ready.</w:t>
      </w:r>
    </w:p>
    <w:p>
      <w:pPr>
        <w:pStyle w:val="ListBullet"/>
      </w:pPr>
      <w:r>
        <w:t>Marker and checker have calibrated against the same key; review and joint-rank procedures are communicated.</w:t>
      </w:r>
    </w:p>
    <w:p>
      <w:pPr>
        <w:pStyle w:val="ListBullet"/>
      </w:pPr>
      <w:r>
        <w:t>Practice resources remain solved examples only; live questions and keys are separately secured.</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NAVIGATIONS  |  FRL  |  LexiQuest v1.0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LexiQuest Competition Manual</dc:title>
  <dc:subject>Individual spelling and word meaning competition with Volume 2 alignment</dc:subject>
  <dc:creator>Navigations</dc:creator>
  <cp:keywords/>
  <dc:description>generated by python-docx</dc:description>
  <cp:lastModifiedBy/>
  <cp:revision>1</cp:revision>
  <dcterms:created xsi:type="dcterms:W3CDTF">2013-12-23T23:15:00Z</dcterms:created>
  <dcterms:modified xsi:type="dcterms:W3CDTF">2013-12-23T23:15:00Z</dcterms:modified>
  <cp:category/>
</cp:coreProperties>
</file>